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4"/>
          <w:szCs w:val="24"/>
        </w:rPr>
        <w:id w:val="-2071488677"/>
        <w:docPartObj>
          <w:docPartGallery w:val="Cover Pages"/>
          <w:docPartUnique/>
        </w:docPartObj>
      </w:sdtPr>
      <w:sdtEndPr/>
      <w:sdtContent>
        <w:p w:rsidR="004B0446" w:rsidRPr="00E979A0" w:rsidRDefault="00A34E0D" w:rsidP="00E979A0">
          <w:pPr>
            <w:spacing w:after="120" w:line="276" w:lineRule="auto"/>
            <w:ind w:left="360" w:firstLine="348"/>
            <w:jc w:val="both"/>
            <w:rPr>
              <w:rFonts w:cstheme="minorHAnsi"/>
              <w:sz w:val="24"/>
              <w:szCs w:val="24"/>
            </w:rPr>
          </w:pPr>
          <w:r w:rsidRPr="00A34E0D">
            <w:rPr>
              <w:rFonts w:cstheme="minorHAnsi"/>
              <w:noProof/>
              <w:sz w:val="24"/>
              <w:szCs w:val="24"/>
              <w:lang w:eastAsia="tr-TR"/>
            </w:rPr>
            <w:drawing>
              <wp:inline distT="0" distB="0" distL="0" distR="0">
                <wp:extent cx="6645910" cy="9399694"/>
                <wp:effectExtent l="0" t="0" r="2540" b="0"/>
                <wp:docPr id="2" name="Resim 2" descr="G:\ilkay hanım\BORSA\RTB\8. RTB Raporlar\2. Güncel Çay Raporu\2021\Çay Raporu Kapak Şubat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kay hanım\BORSA\RTB\8. RTB Raporlar\2. Güncel Çay Raporu\2021\Çay Raporu Kapak Şubat 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399694"/>
                        </a:xfrm>
                        <a:prstGeom prst="rect">
                          <a:avLst/>
                        </a:prstGeom>
                        <a:noFill/>
                        <a:ln>
                          <a:noFill/>
                        </a:ln>
                      </pic:spPr>
                    </pic:pic>
                  </a:graphicData>
                </a:graphic>
              </wp:inline>
            </w:drawing>
          </w:r>
          <w:bookmarkStart w:id="0" w:name="_GoBack"/>
          <w:bookmarkEnd w:id="0"/>
        </w:p>
        <w:p w:rsidR="00C16303" w:rsidRPr="00E979A0" w:rsidRDefault="00C16303" w:rsidP="00E979A0">
          <w:pPr>
            <w:spacing w:after="120" w:line="276" w:lineRule="auto"/>
            <w:ind w:left="360" w:firstLine="348"/>
            <w:jc w:val="both"/>
            <w:rPr>
              <w:rFonts w:cstheme="minorHAnsi"/>
              <w:sz w:val="24"/>
              <w:szCs w:val="24"/>
            </w:rPr>
          </w:pPr>
        </w:p>
        <w:p w:rsidR="00ED0FDA" w:rsidRDefault="00ED0FDA" w:rsidP="00E979A0">
          <w:pPr>
            <w:spacing w:after="120" w:line="276" w:lineRule="auto"/>
            <w:ind w:left="360" w:firstLine="348"/>
            <w:jc w:val="both"/>
            <w:rPr>
              <w:rFonts w:cstheme="minorHAnsi"/>
              <w:b/>
              <w:sz w:val="24"/>
              <w:szCs w:val="24"/>
            </w:rPr>
          </w:pPr>
        </w:p>
        <w:p w:rsidR="00E979A0" w:rsidRDefault="00E979A0" w:rsidP="00E979A0">
          <w:pPr>
            <w:spacing w:after="120" w:line="276" w:lineRule="auto"/>
            <w:ind w:left="360" w:firstLine="348"/>
            <w:jc w:val="both"/>
            <w:rPr>
              <w:rFonts w:cstheme="minorHAnsi"/>
              <w:b/>
              <w:sz w:val="24"/>
              <w:szCs w:val="24"/>
            </w:rPr>
          </w:pPr>
          <w:r w:rsidRPr="00E979A0">
            <w:rPr>
              <w:rFonts w:cstheme="minorHAnsi"/>
              <w:b/>
              <w:sz w:val="24"/>
              <w:szCs w:val="24"/>
            </w:rPr>
            <w:t>2021 YILI ÇAY SEKTÖRÜ DEĞERLENDİRMESİ ÖZET</w:t>
          </w:r>
        </w:p>
        <w:p w:rsidR="00E979A0" w:rsidRPr="00E979A0" w:rsidRDefault="00E979A0" w:rsidP="00E979A0">
          <w:pPr>
            <w:spacing w:after="120" w:line="276" w:lineRule="auto"/>
            <w:ind w:left="360" w:firstLine="348"/>
            <w:jc w:val="both"/>
            <w:rPr>
              <w:rFonts w:cstheme="minorHAnsi"/>
              <w:b/>
              <w:sz w:val="24"/>
              <w:szCs w:val="24"/>
            </w:rPr>
          </w:pPr>
        </w:p>
        <w:p w:rsidR="00E979A0" w:rsidRPr="00E979A0" w:rsidRDefault="00E979A0" w:rsidP="00E979A0">
          <w:pPr>
            <w:spacing w:after="120" w:line="276" w:lineRule="auto"/>
            <w:ind w:left="360" w:firstLine="348"/>
            <w:jc w:val="both"/>
            <w:rPr>
              <w:rFonts w:cstheme="minorHAnsi"/>
              <w:sz w:val="24"/>
              <w:szCs w:val="24"/>
            </w:rPr>
          </w:pPr>
          <w:r w:rsidRPr="009D6024">
            <w:rPr>
              <w:rFonts w:cstheme="minorHAnsi"/>
              <w:sz w:val="24"/>
              <w:szCs w:val="24"/>
            </w:rPr>
            <w:t xml:space="preserve">Doğu Karadeniz Bölgesi’nde </w:t>
          </w:r>
          <w:r>
            <w:rPr>
              <w:rFonts w:cstheme="minorHAnsi"/>
              <w:sz w:val="24"/>
              <w:szCs w:val="24"/>
            </w:rPr>
            <w:t xml:space="preserve">yeni yapılan ölçümlerde </w:t>
          </w:r>
          <w:r w:rsidRPr="00E979A0">
            <w:rPr>
              <w:rFonts w:cstheme="minorHAnsi"/>
              <w:b/>
              <w:sz w:val="24"/>
              <w:szCs w:val="24"/>
            </w:rPr>
            <w:t>787 bin dekar</w:t>
          </w:r>
          <w:r>
            <w:rPr>
              <w:rFonts w:cstheme="minorHAnsi"/>
              <w:sz w:val="24"/>
              <w:szCs w:val="24"/>
            </w:rPr>
            <w:t xml:space="preserve"> alanda</w:t>
          </w:r>
          <w:r w:rsidRPr="009D6024">
            <w:rPr>
              <w:rFonts w:cstheme="minorHAnsi"/>
              <w:sz w:val="24"/>
              <w:szCs w:val="24"/>
            </w:rPr>
            <w:t xml:space="preserve"> yaklaşık</w:t>
          </w:r>
          <w:r w:rsidRPr="00E979A0">
            <w:rPr>
              <w:rFonts w:cstheme="minorHAnsi"/>
              <w:sz w:val="24"/>
              <w:szCs w:val="24"/>
            </w:rPr>
            <w:t xml:space="preserve"> 201 bin üretici</w:t>
          </w:r>
          <w:r>
            <w:rPr>
              <w:rFonts w:cstheme="minorHAnsi"/>
              <w:sz w:val="24"/>
              <w:szCs w:val="24"/>
            </w:rPr>
            <w:t xml:space="preserve"> çay tarımı yapmaktadır.</w:t>
          </w:r>
          <w:r w:rsidRPr="009D6024">
            <w:rPr>
              <w:rFonts w:cstheme="minorHAnsi"/>
              <w:sz w:val="24"/>
              <w:szCs w:val="24"/>
            </w:rPr>
            <w:t xml:space="preserve"> Yaş çay ürün rekoltesi son dört yılda ortalama </w:t>
          </w:r>
          <w:r w:rsidRPr="00E979A0">
            <w:rPr>
              <w:rFonts w:cstheme="minorHAnsi"/>
              <w:b/>
              <w:sz w:val="24"/>
              <w:szCs w:val="24"/>
            </w:rPr>
            <w:t>1</w:t>
          </w:r>
          <w:r w:rsidRPr="00E979A0">
            <w:rPr>
              <w:rFonts w:cstheme="minorHAnsi"/>
              <w:sz w:val="24"/>
              <w:szCs w:val="24"/>
            </w:rPr>
            <w:t>.</w:t>
          </w:r>
          <w:r w:rsidRPr="00E979A0">
            <w:rPr>
              <w:rFonts w:cstheme="minorHAnsi"/>
              <w:b/>
              <w:sz w:val="24"/>
              <w:szCs w:val="24"/>
            </w:rPr>
            <w:t>250 -1.300 bin ton</w:t>
          </w:r>
          <w:r w:rsidRPr="009D6024">
            <w:rPr>
              <w:rFonts w:cstheme="minorHAnsi"/>
              <w:sz w:val="24"/>
              <w:szCs w:val="24"/>
            </w:rPr>
            <w:t xml:space="preserve"> arasında değişirken 2020</w:t>
          </w:r>
          <w:r>
            <w:rPr>
              <w:rFonts w:cstheme="minorHAnsi"/>
              <w:sz w:val="24"/>
              <w:szCs w:val="24"/>
            </w:rPr>
            <w:t xml:space="preserve"> yılında rekolte </w:t>
          </w:r>
          <w:r w:rsidRPr="00E979A0">
            <w:rPr>
              <w:rFonts w:cstheme="minorHAnsi"/>
              <w:b/>
              <w:sz w:val="24"/>
              <w:szCs w:val="24"/>
            </w:rPr>
            <w:t>1.445 bin tonun üzerine çıkmıştır</w:t>
          </w:r>
          <w:r w:rsidRPr="00E979A0">
            <w:rPr>
              <w:rFonts w:cstheme="minorHAnsi"/>
              <w:sz w:val="24"/>
              <w:szCs w:val="24"/>
            </w:rPr>
            <w:t>.</w:t>
          </w:r>
        </w:p>
        <w:p w:rsidR="00E979A0" w:rsidRPr="009D6024" w:rsidRDefault="00E979A0" w:rsidP="00E979A0">
          <w:pPr>
            <w:spacing w:after="120" w:line="276" w:lineRule="auto"/>
            <w:ind w:left="360" w:firstLine="348"/>
            <w:jc w:val="both"/>
            <w:rPr>
              <w:rFonts w:cstheme="minorHAnsi"/>
              <w:sz w:val="24"/>
              <w:szCs w:val="24"/>
            </w:rPr>
          </w:pPr>
          <w:r w:rsidRPr="00E07D25">
            <w:rPr>
              <w:rFonts w:cstheme="minorHAnsi"/>
              <w:sz w:val="24"/>
              <w:szCs w:val="24"/>
            </w:rPr>
            <w:t>Çay sektöründe üretim yapan</w:t>
          </w:r>
          <w:r>
            <w:rPr>
              <w:rFonts w:cstheme="minorHAnsi"/>
              <w:sz w:val="24"/>
              <w:szCs w:val="24"/>
            </w:rPr>
            <w:t xml:space="preserve"> </w:t>
          </w:r>
          <w:r w:rsidRPr="00E979A0">
            <w:rPr>
              <w:rFonts w:cstheme="minorHAnsi"/>
              <w:b/>
              <w:sz w:val="24"/>
              <w:szCs w:val="24"/>
            </w:rPr>
            <w:t>207</w:t>
          </w:r>
          <w:r w:rsidRPr="009D6024">
            <w:rPr>
              <w:rFonts w:cstheme="minorHAnsi"/>
              <w:sz w:val="24"/>
              <w:szCs w:val="24"/>
            </w:rPr>
            <w:t xml:space="preserve"> </w:t>
          </w:r>
          <w:r>
            <w:rPr>
              <w:rFonts w:cstheme="minorHAnsi"/>
              <w:sz w:val="24"/>
              <w:szCs w:val="24"/>
            </w:rPr>
            <w:t xml:space="preserve">adet çay </w:t>
          </w:r>
          <w:r w:rsidRPr="009D6024">
            <w:rPr>
              <w:rFonts w:cstheme="minorHAnsi"/>
              <w:sz w:val="24"/>
              <w:szCs w:val="24"/>
            </w:rPr>
            <w:t>fabrik</w:t>
          </w:r>
          <w:r>
            <w:rPr>
              <w:rFonts w:cstheme="minorHAnsi"/>
              <w:sz w:val="24"/>
              <w:szCs w:val="24"/>
            </w:rPr>
            <w:t>ası</w:t>
          </w:r>
          <w:r w:rsidRPr="009D6024">
            <w:rPr>
              <w:rFonts w:cstheme="minorHAnsi"/>
              <w:sz w:val="24"/>
              <w:szCs w:val="24"/>
            </w:rPr>
            <w:t xml:space="preserve"> bulunmaktadır. </w:t>
          </w:r>
          <w:r w:rsidRPr="00E979A0">
            <w:rPr>
              <w:rFonts w:cstheme="minorHAnsi"/>
              <w:b/>
              <w:sz w:val="24"/>
              <w:szCs w:val="24"/>
            </w:rPr>
            <w:t>Bunların 47’sıÇaykur</w:t>
          </w:r>
          <w:r>
            <w:rPr>
              <w:rFonts w:cstheme="minorHAnsi"/>
              <w:sz w:val="24"/>
              <w:szCs w:val="24"/>
            </w:rPr>
            <w:t xml:space="preserve">, </w:t>
          </w:r>
          <w:r w:rsidRPr="00E979A0">
            <w:rPr>
              <w:rFonts w:cstheme="minorHAnsi"/>
              <w:b/>
              <w:sz w:val="24"/>
              <w:szCs w:val="24"/>
            </w:rPr>
            <w:t>160’ı özel</w:t>
          </w:r>
          <w:r w:rsidRPr="009D6024">
            <w:rPr>
              <w:rFonts w:cstheme="minorHAnsi"/>
              <w:sz w:val="24"/>
              <w:szCs w:val="24"/>
            </w:rPr>
            <w:t xml:space="preserve"> sektöre ait çay fabrikalarıdır. Bu fabrikaların </w:t>
          </w:r>
          <w:r w:rsidRPr="00E979A0">
            <w:rPr>
              <w:rFonts w:cstheme="minorHAnsi"/>
              <w:b/>
              <w:sz w:val="24"/>
              <w:szCs w:val="24"/>
            </w:rPr>
            <w:t>119’u</w:t>
          </w:r>
          <w:r w:rsidRPr="009D6024">
            <w:rPr>
              <w:rFonts w:cstheme="minorHAnsi"/>
              <w:sz w:val="24"/>
              <w:szCs w:val="24"/>
            </w:rPr>
            <w:t xml:space="preserve"> Rize’de,  </w:t>
          </w:r>
          <w:r w:rsidRPr="00E979A0">
            <w:rPr>
              <w:rFonts w:cstheme="minorHAnsi"/>
              <w:b/>
              <w:sz w:val="24"/>
              <w:szCs w:val="24"/>
            </w:rPr>
            <w:t>26’s</w:t>
          </w:r>
          <w:r w:rsidRPr="00E979A0">
            <w:rPr>
              <w:rFonts w:cstheme="minorHAnsi"/>
              <w:sz w:val="24"/>
              <w:szCs w:val="24"/>
            </w:rPr>
            <w:t>ı</w:t>
          </w:r>
          <w:r w:rsidRPr="009D6024">
            <w:rPr>
              <w:rFonts w:cstheme="minorHAnsi"/>
              <w:sz w:val="24"/>
              <w:szCs w:val="24"/>
            </w:rPr>
            <w:t xml:space="preserve"> Trabzon’da, </w:t>
          </w:r>
          <w:r w:rsidRPr="00E979A0">
            <w:rPr>
              <w:rFonts w:cstheme="minorHAnsi"/>
              <w:b/>
              <w:sz w:val="24"/>
              <w:szCs w:val="24"/>
            </w:rPr>
            <w:t>12’si</w:t>
          </w:r>
          <w:r w:rsidRPr="009D6024">
            <w:rPr>
              <w:rFonts w:cstheme="minorHAnsi"/>
              <w:sz w:val="24"/>
              <w:szCs w:val="24"/>
            </w:rPr>
            <w:t xml:space="preserve"> Giresun’da ve </w:t>
          </w:r>
          <w:r w:rsidRPr="00E979A0">
            <w:rPr>
              <w:rFonts w:cstheme="minorHAnsi"/>
              <w:b/>
              <w:sz w:val="24"/>
              <w:szCs w:val="24"/>
            </w:rPr>
            <w:t>3’ü</w:t>
          </w:r>
          <w:r w:rsidRPr="009D6024">
            <w:rPr>
              <w:rFonts w:cstheme="minorHAnsi"/>
              <w:sz w:val="24"/>
              <w:szCs w:val="24"/>
            </w:rPr>
            <w:t xml:space="preserve"> ise Artvin’de bulunmaktadır.</w:t>
          </w:r>
        </w:p>
        <w:p w:rsidR="00E979A0" w:rsidRDefault="00E979A0" w:rsidP="00E979A0">
          <w:pPr>
            <w:spacing w:after="120" w:line="276" w:lineRule="auto"/>
            <w:ind w:left="360" w:firstLine="348"/>
            <w:jc w:val="both"/>
            <w:rPr>
              <w:rFonts w:cstheme="minorHAnsi"/>
              <w:sz w:val="24"/>
              <w:szCs w:val="24"/>
            </w:rPr>
          </w:pPr>
          <w:r w:rsidRPr="00E979A0">
            <w:rPr>
              <w:rFonts w:cstheme="minorHAnsi"/>
              <w:b/>
              <w:sz w:val="24"/>
              <w:szCs w:val="24"/>
            </w:rPr>
            <w:t>2020</w:t>
          </w:r>
          <w:r w:rsidRPr="00E979A0">
            <w:rPr>
              <w:rFonts w:cstheme="minorHAnsi"/>
              <w:sz w:val="24"/>
              <w:szCs w:val="24"/>
            </w:rPr>
            <w:t xml:space="preserve"> </w:t>
          </w:r>
          <w:r>
            <w:rPr>
              <w:rFonts w:cstheme="minorHAnsi"/>
              <w:sz w:val="24"/>
              <w:szCs w:val="24"/>
            </w:rPr>
            <w:t>yılında</w:t>
          </w:r>
          <w:r w:rsidRPr="00E979A0">
            <w:rPr>
              <w:rFonts w:cstheme="minorHAnsi"/>
              <w:b/>
              <w:sz w:val="24"/>
              <w:szCs w:val="24"/>
            </w:rPr>
            <w:t>1.445.180.491 kg</w:t>
          </w:r>
          <w:r w:rsidRPr="00E979A0">
            <w:rPr>
              <w:rFonts w:cstheme="minorHAnsi"/>
              <w:sz w:val="24"/>
              <w:szCs w:val="24"/>
            </w:rPr>
            <w:t xml:space="preserve"> </w:t>
          </w:r>
          <w:r>
            <w:rPr>
              <w:rFonts w:cstheme="minorHAnsi"/>
              <w:sz w:val="24"/>
              <w:szCs w:val="24"/>
            </w:rPr>
            <w:t>yaş çay işlenmiştir</w:t>
          </w:r>
          <w:r w:rsidRPr="009D6024">
            <w:rPr>
              <w:rFonts w:cstheme="minorHAnsi"/>
              <w:sz w:val="24"/>
              <w:szCs w:val="24"/>
            </w:rPr>
            <w:t xml:space="preserve">. Bu yaş çaydan </w:t>
          </w:r>
          <w:r w:rsidRPr="00E979A0">
            <w:rPr>
              <w:rFonts w:cstheme="minorHAnsi"/>
              <w:sz w:val="24"/>
              <w:szCs w:val="24"/>
            </w:rPr>
            <w:t>280.000 ton</w:t>
          </w:r>
          <w:r w:rsidRPr="009D6024">
            <w:rPr>
              <w:rFonts w:cstheme="minorHAnsi"/>
              <w:sz w:val="24"/>
              <w:szCs w:val="24"/>
            </w:rPr>
            <w:t xml:space="preserve"> kuru çay elde edilmiştir. Üretilen yaş çayın </w:t>
          </w:r>
          <w:r w:rsidRPr="00E979A0">
            <w:rPr>
              <w:rFonts w:cstheme="minorHAnsi"/>
              <w:b/>
              <w:sz w:val="24"/>
              <w:szCs w:val="24"/>
            </w:rPr>
            <w:t>%46.75’i</w:t>
          </w:r>
          <w:r w:rsidRPr="00E979A0">
            <w:rPr>
              <w:rFonts w:cstheme="minorHAnsi"/>
              <w:sz w:val="24"/>
              <w:szCs w:val="24"/>
            </w:rPr>
            <w:t xml:space="preserve"> </w:t>
          </w:r>
          <w:r w:rsidRPr="009D6024">
            <w:rPr>
              <w:rFonts w:cstheme="minorHAnsi"/>
              <w:sz w:val="24"/>
              <w:szCs w:val="24"/>
            </w:rPr>
            <w:t>özel sektör ve</w:t>
          </w:r>
          <w:r w:rsidRPr="00E979A0">
            <w:rPr>
              <w:rFonts w:cstheme="minorHAnsi"/>
              <w:b/>
              <w:sz w:val="24"/>
              <w:szCs w:val="24"/>
            </w:rPr>
            <w:t xml:space="preserve"> %53.25’i </w:t>
          </w:r>
          <w:r w:rsidRPr="009D6024">
            <w:rPr>
              <w:rFonts w:cstheme="minorHAnsi"/>
              <w:sz w:val="24"/>
              <w:szCs w:val="24"/>
            </w:rPr>
            <w:t>Çaykur tarafından işlenmiştir</w:t>
          </w:r>
          <w:r w:rsidRPr="00E979A0">
            <w:rPr>
              <w:rFonts w:cstheme="minorHAnsi"/>
              <w:sz w:val="24"/>
              <w:szCs w:val="24"/>
            </w:rPr>
            <w:t>.</w:t>
          </w:r>
        </w:p>
        <w:p w:rsidR="00E979A0" w:rsidRPr="00E979A0" w:rsidRDefault="00E979A0" w:rsidP="00E979A0">
          <w:pPr>
            <w:spacing w:after="120" w:line="276" w:lineRule="auto"/>
            <w:ind w:left="360" w:firstLine="348"/>
            <w:jc w:val="both"/>
            <w:rPr>
              <w:rFonts w:cstheme="minorHAnsi"/>
              <w:sz w:val="24"/>
              <w:szCs w:val="24"/>
            </w:rPr>
          </w:pPr>
        </w:p>
        <w:p w:rsidR="00E979A0" w:rsidRDefault="00E979A0" w:rsidP="00E979A0">
          <w:pPr>
            <w:spacing w:after="120" w:line="276" w:lineRule="auto"/>
            <w:ind w:left="360" w:firstLine="348"/>
            <w:jc w:val="both"/>
            <w:rPr>
              <w:rFonts w:cstheme="minorHAnsi"/>
              <w:b/>
              <w:sz w:val="24"/>
              <w:szCs w:val="24"/>
            </w:rPr>
          </w:pPr>
          <w:r w:rsidRPr="00E979A0">
            <w:rPr>
              <w:rFonts w:cstheme="minorHAnsi"/>
              <w:b/>
              <w:sz w:val="24"/>
              <w:szCs w:val="24"/>
            </w:rPr>
            <w:t>ÇAY SEKTÖRÜNÜN SÜRDÜRÜLEBİLMESİ İÇİN NELER YAPILMALI!</w:t>
          </w:r>
        </w:p>
        <w:p w:rsidR="00E979A0" w:rsidRPr="00E979A0" w:rsidRDefault="00E979A0" w:rsidP="00E979A0">
          <w:pPr>
            <w:spacing w:after="120" w:line="276" w:lineRule="auto"/>
            <w:ind w:left="360" w:firstLine="348"/>
            <w:jc w:val="both"/>
            <w:rPr>
              <w:rFonts w:cstheme="minorHAnsi"/>
              <w:b/>
              <w:sz w:val="24"/>
              <w:szCs w:val="24"/>
            </w:rPr>
          </w:pPr>
        </w:p>
        <w:p w:rsidR="00E979A0" w:rsidRPr="009D6024" w:rsidRDefault="00E979A0" w:rsidP="00E979A0">
          <w:pPr>
            <w:spacing w:after="120" w:line="276" w:lineRule="auto"/>
            <w:ind w:left="360" w:firstLine="348"/>
            <w:jc w:val="both"/>
            <w:rPr>
              <w:rFonts w:cstheme="minorHAnsi"/>
              <w:sz w:val="24"/>
              <w:szCs w:val="24"/>
            </w:rPr>
          </w:pPr>
          <w:r>
            <w:rPr>
              <w:rFonts w:cstheme="minorHAnsi"/>
              <w:sz w:val="24"/>
              <w:szCs w:val="24"/>
            </w:rPr>
            <w:t xml:space="preserve">Ülkemiz ve </w:t>
          </w:r>
          <w:r w:rsidRPr="009D6024">
            <w:rPr>
              <w:rFonts w:cstheme="minorHAnsi"/>
              <w:sz w:val="24"/>
              <w:szCs w:val="24"/>
            </w:rPr>
            <w:t xml:space="preserve">Rize’mizin ekonomisinde çay </w:t>
          </w:r>
          <w:r>
            <w:rPr>
              <w:rFonts w:cstheme="minorHAnsi"/>
              <w:sz w:val="24"/>
              <w:szCs w:val="24"/>
            </w:rPr>
            <w:t xml:space="preserve">çok </w:t>
          </w:r>
          <w:r w:rsidRPr="009D6024">
            <w:rPr>
              <w:rFonts w:cstheme="minorHAnsi"/>
              <w:sz w:val="24"/>
              <w:szCs w:val="24"/>
            </w:rPr>
            <w:t>önemli yer</w:t>
          </w:r>
          <w:r>
            <w:rPr>
              <w:rFonts w:cstheme="minorHAnsi"/>
              <w:sz w:val="24"/>
              <w:szCs w:val="24"/>
            </w:rPr>
            <w:t xml:space="preserve"> tutmaktadır ve bu sektörden geçimini</w:t>
          </w:r>
          <w:r w:rsidRPr="009D6024">
            <w:rPr>
              <w:rFonts w:cstheme="minorHAnsi"/>
              <w:sz w:val="24"/>
              <w:szCs w:val="24"/>
            </w:rPr>
            <w:t xml:space="preserve"> sağlayan </w:t>
          </w:r>
          <w:r>
            <w:rPr>
              <w:rFonts w:cstheme="minorHAnsi"/>
              <w:sz w:val="24"/>
              <w:szCs w:val="24"/>
            </w:rPr>
            <w:t xml:space="preserve">yaklaşık </w:t>
          </w:r>
          <w:r w:rsidRPr="009D6024">
            <w:rPr>
              <w:rFonts w:cstheme="minorHAnsi"/>
              <w:sz w:val="24"/>
              <w:szCs w:val="24"/>
            </w:rPr>
            <w:t xml:space="preserve">1 milyon insan </w:t>
          </w:r>
          <w:r>
            <w:rPr>
              <w:rFonts w:cstheme="minorHAnsi"/>
              <w:sz w:val="24"/>
              <w:szCs w:val="24"/>
            </w:rPr>
            <w:t>bulunuyor</w:t>
          </w:r>
          <w:r w:rsidRPr="009D6024">
            <w:rPr>
              <w:rFonts w:cstheme="minorHAnsi"/>
              <w:sz w:val="24"/>
              <w:szCs w:val="24"/>
            </w:rPr>
            <w:t xml:space="preserve">. </w:t>
          </w:r>
          <w:r>
            <w:rPr>
              <w:rFonts w:cstheme="minorHAnsi"/>
              <w:sz w:val="24"/>
              <w:szCs w:val="24"/>
            </w:rPr>
            <w:t xml:space="preserve"> </w:t>
          </w:r>
          <w:r w:rsidRPr="009D6024">
            <w:rPr>
              <w:rFonts w:cstheme="minorHAnsi"/>
              <w:sz w:val="24"/>
              <w:szCs w:val="24"/>
            </w:rPr>
            <w:t xml:space="preserve">Bu önemli sektörün sürdürülebilirliğini sağlamak </w:t>
          </w:r>
          <w:r>
            <w:rPr>
              <w:rFonts w:cstheme="minorHAnsi"/>
              <w:sz w:val="24"/>
              <w:szCs w:val="24"/>
            </w:rPr>
            <w:t xml:space="preserve">için yeni düzenlemeler yapılmalıdır. </w:t>
          </w:r>
        </w:p>
        <w:p w:rsidR="00E979A0" w:rsidRPr="009D6024" w:rsidRDefault="00E979A0" w:rsidP="00E979A0">
          <w:pPr>
            <w:spacing w:after="120" w:line="276" w:lineRule="auto"/>
            <w:ind w:left="360" w:firstLine="348"/>
            <w:jc w:val="both"/>
            <w:rPr>
              <w:rFonts w:cstheme="minorHAnsi"/>
              <w:sz w:val="24"/>
              <w:szCs w:val="24"/>
            </w:rPr>
          </w:pPr>
          <w:r w:rsidRPr="00E979A0">
            <w:rPr>
              <w:rFonts w:cstheme="minorHAnsi"/>
              <w:b/>
              <w:sz w:val="24"/>
              <w:szCs w:val="24"/>
            </w:rPr>
            <w:t>Öncelikli olarak</w:t>
          </w:r>
          <w:r w:rsidRPr="009D6024">
            <w:rPr>
              <w:rFonts w:cstheme="minorHAnsi"/>
              <w:sz w:val="24"/>
              <w:szCs w:val="24"/>
            </w:rPr>
            <w:t xml:space="preserve"> çay sezonu öncesi açıklanan yaş çay</w:t>
          </w:r>
          <w:r>
            <w:rPr>
              <w:rFonts w:cstheme="minorHAnsi"/>
              <w:sz w:val="24"/>
              <w:szCs w:val="24"/>
            </w:rPr>
            <w:t xml:space="preserve"> taban</w:t>
          </w:r>
          <w:r w:rsidRPr="009D6024">
            <w:rPr>
              <w:rFonts w:cstheme="minorHAnsi"/>
              <w:sz w:val="24"/>
              <w:szCs w:val="24"/>
            </w:rPr>
            <w:t xml:space="preserve"> fiyatı </w:t>
          </w:r>
          <w:r>
            <w:rPr>
              <w:rFonts w:cstheme="minorHAnsi"/>
              <w:sz w:val="24"/>
              <w:szCs w:val="24"/>
            </w:rPr>
            <w:t xml:space="preserve">oranında kuru çay zammının eş zamanlı açıklanması yararlı olacaktır. Müstahsil ve üreticiyi direk ilgilendiren fiyat düzenlemesi ile yaş çay alımları olumlu etkileyecek, yaş çay alımları taban fiyatın altında düşürmeyecektir.  </w:t>
          </w:r>
        </w:p>
        <w:p w:rsidR="00E979A0" w:rsidRDefault="00E979A0" w:rsidP="00E979A0">
          <w:pPr>
            <w:spacing w:after="120" w:line="276" w:lineRule="auto"/>
            <w:ind w:left="360" w:firstLine="348"/>
            <w:jc w:val="both"/>
            <w:rPr>
              <w:rFonts w:cstheme="minorHAnsi"/>
              <w:sz w:val="24"/>
              <w:szCs w:val="24"/>
            </w:rPr>
          </w:pPr>
          <w:r w:rsidRPr="00E979A0">
            <w:rPr>
              <w:rFonts w:cstheme="minorHAnsi"/>
              <w:b/>
              <w:sz w:val="24"/>
              <w:szCs w:val="24"/>
            </w:rPr>
            <w:t xml:space="preserve">İkinci olarak; </w:t>
          </w:r>
          <w:r w:rsidRPr="009D6024">
            <w:rPr>
              <w:rFonts w:cstheme="minorHAnsi"/>
              <w:sz w:val="24"/>
              <w:szCs w:val="24"/>
            </w:rPr>
            <w:t>yaş çayda kademeli ödeme sistemine geçilmesi</w:t>
          </w:r>
          <w:r>
            <w:rPr>
              <w:rFonts w:cstheme="minorHAnsi"/>
              <w:sz w:val="24"/>
              <w:szCs w:val="24"/>
            </w:rPr>
            <w:t>ne</w:t>
          </w:r>
          <w:r w:rsidRPr="009D6024">
            <w:rPr>
              <w:rFonts w:cstheme="minorHAnsi"/>
              <w:sz w:val="24"/>
              <w:szCs w:val="24"/>
            </w:rPr>
            <w:t xml:space="preserve"> </w:t>
          </w:r>
          <w:r>
            <w:rPr>
              <w:rFonts w:cstheme="minorHAnsi"/>
              <w:sz w:val="24"/>
              <w:szCs w:val="24"/>
            </w:rPr>
            <w:t>ihtiyaç vardır</w:t>
          </w:r>
          <w:r w:rsidRPr="009D6024">
            <w:rPr>
              <w:rFonts w:cstheme="minorHAnsi"/>
              <w:sz w:val="24"/>
              <w:szCs w:val="24"/>
            </w:rPr>
            <w:t>. Çay sektörü Çaykur</w:t>
          </w:r>
          <w:r>
            <w:rPr>
              <w:rFonts w:cstheme="minorHAnsi"/>
              <w:sz w:val="24"/>
              <w:szCs w:val="24"/>
            </w:rPr>
            <w:t xml:space="preserve"> </w:t>
          </w:r>
          <w:r w:rsidRPr="009D6024">
            <w:rPr>
              <w:rFonts w:cstheme="minorHAnsi"/>
              <w:sz w:val="24"/>
              <w:szCs w:val="24"/>
            </w:rPr>
            <w:t>dahil müstahsil ödemelerini nakit veya bir sonraki ay ödeyebilmek için faizlere başvuruyor. Bu sorunu çözebilmek için ödemelerin Mayıs’tan başlayıp bir sonraki yıl Haziran’a kadar 12 aya yayılıp periyodik ödeme sistemiyle yapılmalıdır.</w:t>
          </w:r>
          <w:r>
            <w:rPr>
              <w:rFonts w:cstheme="minorHAnsi"/>
              <w:sz w:val="24"/>
              <w:szCs w:val="24"/>
            </w:rPr>
            <w:t xml:space="preserve"> Çay sektörü faiz sarmalıyla yürümektedir. Bu faiz sisteminden kurtulmak için Tarım ve Orman Bakanlığı’nın tarım desteği arttırılmalı, KDV oranı yeniden düzenlenmeli.  </w:t>
          </w:r>
        </w:p>
        <w:p w:rsidR="00E979A0" w:rsidRDefault="00E979A0" w:rsidP="00E979A0">
          <w:pPr>
            <w:spacing w:after="120" w:line="276" w:lineRule="auto"/>
            <w:ind w:left="360" w:firstLine="348"/>
            <w:jc w:val="both"/>
            <w:rPr>
              <w:rFonts w:cstheme="minorHAnsi"/>
              <w:sz w:val="24"/>
              <w:szCs w:val="24"/>
            </w:rPr>
          </w:pPr>
          <w:r w:rsidRPr="00E979A0">
            <w:rPr>
              <w:rFonts w:cstheme="minorHAnsi"/>
              <w:b/>
              <w:sz w:val="24"/>
              <w:szCs w:val="24"/>
            </w:rPr>
            <w:t>Üçüncü olarak</w:t>
          </w:r>
          <w:r w:rsidRPr="00E979A0">
            <w:rPr>
              <w:rFonts w:cstheme="minorHAnsi"/>
              <w:sz w:val="24"/>
              <w:szCs w:val="24"/>
            </w:rPr>
            <w:t>;</w:t>
          </w:r>
          <w:r>
            <w:rPr>
              <w:rFonts w:cstheme="minorHAnsi"/>
              <w:sz w:val="24"/>
              <w:szCs w:val="24"/>
            </w:rPr>
            <w:t xml:space="preserve">   Stratejik değere sahip çayımız için yasal düzenleme ihtiyacı bulunmaktadır. Çay İhtisas Üniversitesi olarak faaliyet yürüten Recep Tayyip Erdoğan Üniversitemizin ilgili kurumların görüşlerini alarak oluşturduğu Çay Kanunu Taslak Çalışmanın 2021 çay sezonuna bitirilmesi ve kanunun ivedi bir şekilde meclisimizin gündemine alınması gerekmektedir.</w:t>
          </w:r>
        </w:p>
        <w:p w:rsidR="00E979A0" w:rsidRPr="009D6024" w:rsidRDefault="00E979A0" w:rsidP="00E979A0">
          <w:pPr>
            <w:spacing w:after="120" w:line="276" w:lineRule="auto"/>
            <w:ind w:left="360" w:firstLine="348"/>
            <w:jc w:val="both"/>
            <w:rPr>
              <w:rFonts w:cstheme="minorHAnsi"/>
              <w:sz w:val="24"/>
              <w:szCs w:val="24"/>
            </w:rPr>
          </w:pPr>
        </w:p>
        <w:p w:rsidR="00E979A0" w:rsidRPr="00E979A0" w:rsidRDefault="00E979A0" w:rsidP="00E979A0">
          <w:pPr>
            <w:spacing w:after="120" w:line="276" w:lineRule="auto"/>
            <w:ind w:left="360" w:firstLine="348"/>
            <w:jc w:val="both"/>
            <w:rPr>
              <w:rFonts w:cstheme="minorHAnsi"/>
              <w:sz w:val="24"/>
              <w:szCs w:val="24"/>
            </w:rPr>
          </w:pPr>
        </w:p>
        <w:p w:rsidR="00E979A0" w:rsidRDefault="00E979A0" w:rsidP="00E979A0">
          <w:pPr>
            <w:spacing w:after="120" w:line="276" w:lineRule="auto"/>
            <w:ind w:left="360" w:firstLine="348"/>
            <w:jc w:val="both"/>
            <w:rPr>
              <w:rFonts w:cstheme="minorHAnsi"/>
              <w:sz w:val="24"/>
              <w:szCs w:val="24"/>
            </w:rPr>
          </w:pPr>
        </w:p>
        <w:p w:rsidR="00E979A0" w:rsidRDefault="00E979A0" w:rsidP="00E979A0">
          <w:pPr>
            <w:spacing w:after="120" w:line="276" w:lineRule="auto"/>
            <w:ind w:left="360" w:firstLine="348"/>
            <w:jc w:val="both"/>
            <w:rPr>
              <w:rFonts w:cstheme="minorHAnsi"/>
              <w:sz w:val="24"/>
              <w:szCs w:val="24"/>
            </w:rPr>
          </w:pPr>
        </w:p>
        <w:p w:rsidR="00E979A0" w:rsidRDefault="00E979A0" w:rsidP="00E979A0">
          <w:pPr>
            <w:spacing w:after="120" w:line="276" w:lineRule="auto"/>
            <w:ind w:left="360" w:firstLine="348"/>
            <w:jc w:val="both"/>
            <w:rPr>
              <w:rFonts w:cstheme="minorHAnsi"/>
              <w:sz w:val="24"/>
              <w:szCs w:val="24"/>
            </w:rPr>
          </w:pPr>
        </w:p>
        <w:p w:rsidR="00E979A0" w:rsidRDefault="00E979A0" w:rsidP="00E979A0">
          <w:pPr>
            <w:spacing w:after="120" w:line="276" w:lineRule="auto"/>
            <w:ind w:left="360" w:firstLine="348"/>
            <w:jc w:val="both"/>
            <w:rPr>
              <w:rFonts w:cstheme="minorHAnsi"/>
              <w:sz w:val="24"/>
              <w:szCs w:val="24"/>
            </w:rPr>
          </w:pPr>
        </w:p>
        <w:p w:rsidR="00E979A0" w:rsidRPr="00E979A0" w:rsidRDefault="00E979A0" w:rsidP="00E979A0">
          <w:pPr>
            <w:spacing w:after="120" w:line="276" w:lineRule="auto"/>
            <w:ind w:left="360" w:firstLine="348"/>
            <w:jc w:val="both"/>
            <w:rPr>
              <w:rFonts w:cstheme="minorHAnsi"/>
              <w:sz w:val="24"/>
              <w:szCs w:val="24"/>
            </w:rPr>
          </w:pPr>
        </w:p>
        <w:p w:rsidR="00E979A0" w:rsidRPr="00E979A0" w:rsidRDefault="00E979A0" w:rsidP="00E979A0">
          <w:pPr>
            <w:spacing w:after="120" w:line="276" w:lineRule="auto"/>
            <w:ind w:left="360" w:firstLine="348"/>
            <w:jc w:val="both"/>
            <w:rPr>
              <w:rFonts w:cstheme="minorHAnsi"/>
              <w:sz w:val="24"/>
              <w:szCs w:val="24"/>
            </w:rPr>
          </w:pPr>
        </w:p>
        <w:p w:rsidR="00E979A0" w:rsidRPr="00E979A0" w:rsidRDefault="00E979A0" w:rsidP="00E979A0">
          <w:pPr>
            <w:spacing w:after="120" w:line="276" w:lineRule="auto"/>
            <w:ind w:left="360" w:firstLine="348"/>
            <w:jc w:val="both"/>
            <w:rPr>
              <w:rFonts w:cstheme="minorHAnsi"/>
              <w:sz w:val="24"/>
              <w:szCs w:val="24"/>
            </w:rPr>
          </w:pPr>
        </w:p>
        <w:p w:rsidR="004B0446" w:rsidRPr="00E979A0" w:rsidRDefault="002F334B" w:rsidP="00E979A0">
          <w:pPr>
            <w:spacing w:after="120" w:line="276" w:lineRule="auto"/>
            <w:ind w:left="360" w:firstLine="348"/>
            <w:jc w:val="both"/>
            <w:rPr>
              <w:rFonts w:cstheme="minorHAnsi"/>
              <w:sz w:val="24"/>
              <w:szCs w:val="24"/>
            </w:rPr>
          </w:pPr>
        </w:p>
      </w:sdtContent>
    </w:sdt>
    <w:p w:rsidR="0016766D" w:rsidRPr="00620DCE" w:rsidRDefault="0016766D" w:rsidP="0053497D">
      <w:pPr>
        <w:spacing w:after="120" w:line="276" w:lineRule="auto"/>
        <w:ind w:left="360" w:firstLine="348"/>
        <w:jc w:val="both"/>
        <w:rPr>
          <w:rFonts w:cstheme="minorHAnsi"/>
          <w:b/>
          <w:sz w:val="24"/>
          <w:szCs w:val="24"/>
        </w:rPr>
      </w:pPr>
      <w:r w:rsidRPr="00620DCE">
        <w:rPr>
          <w:rFonts w:cstheme="minorHAnsi"/>
          <w:b/>
          <w:sz w:val="24"/>
          <w:szCs w:val="24"/>
        </w:rPr>
        <w:t>GİRİŞ</w:t>
      </w:r>
    </w:p>
    <w:p w:rsidR="00086120" w:rsidRPr="00620DCE" w:rsidRDefault="0016766D" w:rsidP="0053497D">
      <w:pPr>
        <w:spacing w:after="120" w:line="276" w:lineRule="auto"/>
        <w:ind w:left="360" w:firstLine="348"/>
        <w:jc w:val="both"/>
        <w:rPr>
          <w:rFonts w:cstheme="minorHAnsi"/>
          <w:sz w:val="24"/>
          <w:szCs w:val="24"/>
        </w:rPr>
      </w:pPr>
      <w:r w:rsidRPr="00620DCE">
        <w:rPr>
          <w:rFonts w:cstheme="minorHAnsi"/>
          <w:sz w:val="24"/>
          <w:szCs w:val="24"/>
        </w:rPr>
        <w:t>Doğu Karadeniz Bölgesi’n</w:t>
      </w:r>
      <w:r w:rsidR="00096FA1">
        <w:rPr>
          <w:rFonts w:cstheme="minorHAnsi"/>
          <w:sz w:val="24"/>
          <w:szCs w:val="24"/>
        </w:rPr>
        <w:t>de dar bir alanda yetiştirilen</w:t>
      </w:r>
      <w:r w:rsidRPr="00620DCE">
        <w:rPr>
          <w:rFonts w:cstheme="minorHAnsi"/>
          <w:sz w:val="24"/>
          <w:szCs w:val="24"/>
        </w:rPr>
        <w:t xml:space="preserve"> çay, ülke</w:t>
      </w:r>
      <w:r w:rsidR="00663548">
        <w:rPr>
          <w:rFonts w:cstheme="minorHAnsi"/>
          <w:sz w:val="24"/>
          <w:szCs w:val="24"/>
        </w:rPr>
        <w:t xml:space="preserve"> ekonomisine katkısının yanında</w:t>
      </w:r>
      <w:r w:rsidRPr="00620DCE">
        <w:rPr>
          <w:rFonts w:cstheme="minorHAnsi"/>
          <w:sz w:val="24"/>
          <w:szCs w:val="24"/>
        </w:rPr>
        <w:t xml:space="preserve"> tem</w:t>
      </w:r>
      <w:r w:rsidR="00471BA5">
        <w:rPr>
          <w:rFonts w:cstheme="minorHAnsi"/>
          <w:sz w:val="24"/>
          <w:szCs w:val="24"/>
        </w:rPr>
        <w:t xml:space="preserve">el içecek maddesi olarak da </w:t>
      </w:r>
      <w:r w:rsidRPr="00620DCE">
        <w:rPr>
          <w:rFonts w:cstheme="minorHAnsi"/>
          <w:sz w:val="24"/>
          <w:szCs w:val="24"/>
        </w:rPr>
        <w:t xml:space="preserve">önem arz etmektedir. </w:t>
      </w:r>
      <w:r w:rsidR="00086120" w:rsidRPr="00620DCE">
        <w:rPr>
          <w:rFonts w:cstheme="minorHAnsi"/>
          <w:sz w:val="24"/>
          <w:szCs w:val="24"/>
        </w:rPr>
        <w:t xml:space="preserve">Çay tarımı Doğu Karadeniz Bölgesi’nde Gürcistan sınırından başlayarak Ordu’nun Fatsa ilçesine kadar uzanan kuşakta yapılmaktadır. Bu bölge </w:t>
      </w:r>
      <w:r w:rsidR="00663548">
        <w:rPr>
          <w:rFonts w:cstheme="minorHAnsi"/>
          <w:sz w:val="24"/>
          <w:szCs w:val="24"/>
        </w:rPr>
        <w:t>mikro klima iklim özelliğini yansıtan dünyadaki en önemli çay yetiştirilen alan olarak kabul görmektedir.</w:t>
      </w:r>
      <w:r w:rsidR="00086120" w:rsidRPr="00620DCE">
        <w:rPr>
          <w:rFonts w:cstheme="minorHAnsi"/>
          <w:sz w:val="24"/>
          <w:szCs w:val="24"/>
        </w:rPr>
        <w:t xml:space="preserve"> </w:t>
      </w:r>
      <w:r w:rsidR="00086120" w:rsidRPr="00B504A0">
        <w:rPr>
          <w:rFonts w:cstheme="minorHAnsi"/>
          <w:sz w:val="24"/>
          <w:szCs w:val="24"/>
        </w:rPr>
        <w:t>Çin, Hindistan, Sri Lanka gibi Asya ül</w:t>
      </w:r>
      <w:r w:rsidR="00250DE7">
        <w:rPr>
          <w:rFonts w:cstheme="minorHAnsi"/>
          <w:sz w:val="24"/>
          <w:szCs w:val="24"/>
        </w:rPr>
        <w:t xml:space="preserve">kelerinde </w:t>
      </w:r>
      <w:r w:rsidR="00086120" w:rsidRPr="00B504A0">
        <w:rPr>
          <w:rFonts w:cstheme="minorHAnsi"/>
          <w:sz w:val="24"/>
          <w:szCs w:val="24"/>
        </w:rPr>
        <w:t>ekvatoral iklimin etkisiyle yıl boyu çay üretimi yapılmaktadır. Dört mevsimin yaşandığı ülkemizde ise</w:t>
      </w:r>
      <w:r w:rsidR="004F702C" w:rsidRPr="00B504A0">
        <w:rPr>
          <w:rFonts w:cstheme="minorHAnsi"/>
          <w:sz w:val="24"/>
          <w:szCs w:val="24"/>
        </w:rPr>
        <w:t>;</w:t>
      </w:r>
      <w:r w:rsidR="00086120" w:rsidRPr="00B504A0">
        <w:rPr>
          <w:rFonts w:cstheme="minorHAnsi"/>
          <w:sz w:val="24"/>
          <w:szCs w:val="24"/>
        </w:rPr>
        <w:t xml:space="preserve"> sıcaklık eksi seviyelere </w:t>
      </w:r>
      <w:r w:rsidR="00086120" w:rsidRPr="00620DCE">
        <w:rPr>
          <w:rFonts w:cstheme="minorHAnsi"/>
          <w:sz w:val="24"/>
          <w:szCs w:val="24"/>
        </w:rPr>
        <w:t xml:space="preserve">düşmekte, </w:t>
      </w:r>
      <w:r w:rsidR="00086120" w:rsidRPr="00620DCE">
        <w:rPr>
          <w:rFonts w:cstheme="minorHAnsi"/>
          <w:b/>
          <w:sz w:val="24"/>
          <w:szCs w:val="24"/>
        </w:rPr>
        <w:t>çay tarla</w:t>
      </w:r>
      <w:r w:rsidR="00471B4F">
        <w:rPr>
          <w:rFonts w:cstheme="minorHAnsi"/>
          <w:b/>
          <w:sz w:val="24"/>
          <w:szCs w:val="24"/>
        </w:rPr>
        <w:t>la</w:t>
      </w:r>
      <w:r w:rsidR="00086120" w:rsidRPr="00620DCE">
        <w:rPr>
          <w:rFonts w:cstheme="minorHAnsi"/>
          <w:b/>
          <w:sz w:val="24"/>
          <w:szCs w:val="24"/>
        </w:rPr>
        <w:t>rı yılın 6 ayı nadasta kalmaktadır.</w:t>
      </w:r>
      <w:r w:rsidR="00086120" w:rsidRPr="00620DCE">
        <w:rPr>
          <w:rFonts w:cstheme="minorHAnsi"/>
          <w:sz w:val="24"/>
          <w:szCs w:val="24"/>
        </w:rPr>
        <w:t xml:space="preserve"> Kış aylarında çay bahçelerinin üzerine kar yağması Türk çayına önemli bir özellik kazandırmaktadır. Bu özelliğinden dolayı ülkemizde çay bahçelerinde </w:t>
      </w:r>
      <w:r w:rsidR="00B150A0">
        <w:rPr>
          <w:rFonts w:cstheme="minorHAnsi"/>
          <w:sz w:val="24"/>
          <w:szCs w:val="24"/>
        </w:rPr>
        <w:t xml:space="preserve">zararlı oluşumu baskılanmakta, zararlılara karşı </w:t>
      </w:r>
      <w:r w:rsidR="00086120" w:rsidRPr="00620DCE">
        <w:rPr>
          <w:rFonts w:cstheme="minorHAnsi"/>
          <w:sz w:val="24"/>
          <w:szCs w:val="24"/>
        </w:rPr>
        <w:t xml:space="preserve">zirai ilaçlama yapılmamaktadır. Bu da </w:t>
      </w:r>
      <w:r w:rsidR="00086120" w:rsidRPr="00620DCE">
        <w:rPr>
          <w:rFonts w:cstheme="minorHAnsi"/>
          <w:b/>
          <w:sz w:val="24"/>
          <w:szCs w:val="24"/>
        </w:rPr>
        <w:t>dünyada</w:t>
      </w:r>
      <w:r w:rsidR="007F42A7">
        <w:rPr>
          <w:rFonts w:cstheme="minorHAnsi"/>
          <w:b/>
          <w:sz w:val="24"/>
          <w:szCs w:val="24"/>
        </w:rPr>
        <w:t xml:space="preserve"> üretilen çayların aksine </w:t>
      </w:r>
      <w:r w:rsidR="00086120" w:rsidRPr="00620DCE">
        <w:rPr>
          <w:rFonts w:cstheme="minorHAnsi"/>
          <w:b/>
          <w:sz w:val="24"/>
          <w:szCs w:val="24"/>
        </w:rPr>
        <w:t>çayımıza dünyanın en doğa</w:t>
      </w:r>
      <w:r w:rsidR="007F42A7">
        <w:rPr>
          <w:rFonts w:cstheme="minorHAnsi"/>
          <w:b/>
          <w:sz w:val="24"/>
          <w:szCs w:val="24"/>
        </w:rPr>
        <w:t>l çayı olma özelliğini vermektedir</w:t>
      </w:r>
      <w:r w:rsidR="00086120" w:rsidRPr="00620DCE">
        <w:rPr>
          <w:rFonts w:cstheme="minorHAnsi"/>
          <w:b/>
          <w:sz w:val="24"/>
          <w:szCs w:val="24"/>
        </w:rPr>
        <w:t>.</w:t>
      </w:r>
    </w:p>
    <w:p w:rsidR="00086120" w:rsidRPr="00620DCE" w:rsidRDefault="00086120" w:rsidP="0053497D">
      <w:pPr>
        <w:spacing w:after="120" w:line="276" w:lineRule="auto"/>
        <w:ind w:left="360" w:firstLine="348"/>
        <w:jc w:val="both"/>
        <w:rPr>
          <w:rFonts w:cstheme="minorHAnsi"/>
          <w:sz w:val="24"/>
          <w:szCs w:val="24"/>
        </w:rPr>
      </w:pPr>
      <w:r w:rsidRPr="00620DCE">
        <w:rPr>
          <w:rFonts w:cstheme="minorHAnsi"/>
          <w:b/>
          <w:sz w:val="24"/>
          <w:szCs w:val="24"/>
        </w:rPr>
        <w:t>Türk çayının bu yapısal farklılığından dolayı iyi bir tanıtımla dünya pazarında en pahalı satılan en kaliteli çay olma kabiliyeti mevcuttur.</w:t>
      </w:r>
    </w:p>
    <w:p w:rsidR="0016766D" w:rsidRDefault="0016766D" w:rsidP="0053497D">
      <w:pPr>
        <w:spacing w:after="120" w:line="276" w:lineRule="auto"/>
        <w:ind w:left="360" w:firstLine="348"/>
        <w:jc w:val="both"/>
        <w:rPr>
          <w:rFonts w:cstheme="minorHAnsi"/>
          <w:sz w:val="24"/>
          <w:szCs w:val="24"/>
        </w:rPr>
      </w:pPr>
      <w:r w:rsidRPr="00620DCE">
        <w:rPr>
          <w:rFonts w:cstheme="minorHAnsi"/>
          <w:sz w:val="24"/>
          <w:szCs w:val="24"/>
        </w:rPr>
        <w:t xml:space="preserve">Çay üretimi bölge ekonomisinde son derece önemli bir yer tutmaktadır. Bölge sanayisinin </w:t>
      </w:r>
      <w:r w:rsidR="007F42A7">
        <w:rPr>
          <w:rFonts w:cstheme="minorHAnsi"/>
          <w:sz w:val="24"/>
          <w:szCs w:val="24"/>
        </w:rPr>
        <w:t>nerdeyse tamamı çay tarımına dayanmaktadır</w:t>
      </w:r>
      <w:r w:rsidR="00096FA1">
        <w:rPr>
          <w:rFonts w:cstheme="minorHAnsi"/>
          <w:sz w:val="24"/>
          <w:szCs w:val="24"/>
        </w:rPr>
        <w:t xml:space="preserve">. Ancak </w:t>
      </w:r>
      <w:r w:rsidRPr="00620DCE">
        <w:rPr>
          <w:rFonts w:cstheme="minorHAnsi"/>
          <w:sz w:val="24"/>
          <w:szCs w:val="24"/>
        </w:rPr>
        <w:t>arazi mülkiyeti sınırlı olduğu için çay üretimi küçük çapta aile üretimi şeklinde yapılmaktadır.</w:t>
      </w:r>
    </w:p>
    <w:p w:rsidR="0053497D" w:rsidRPr="00620DCE" w:rsidRDefault="0053497D" w:rsidP="0053497D">
      <w:pPr>
        <w:spacing w:after="120" w:line="276" w:lineRule="auto"/>
        <w:ind w:left="360"/>
        <w:jc w:val="both"/>
        <w:rPr>
          <w:rFonts w:cstheme="minorHAnsi"/>
          <w:sz w:val="24"/>
          <w:szCs w:val="24"/>
        </w:rPr>
      </w:pPr>
    </w:p>
    <w:p w:rsidR="00086120" w:rsidRPr="00620DCE" w:rsidRDefault="00620DCE" w:rsidP="0053497D">
      <w:pPr>
        <w:spacing w:after="120" w:line="276" w:lineRule="auto"/>
        <w:ind w:left="360" w:firstLine="348"/>
        <w:jc w:val="both"/>
        <w:rPr>
          <w:rFonts w:cstheme="minorHAnsi"/>
          <w:b/>
          <w:sz w:val="24"/>
          <w:szCs w:val="24"/>
        </w:rPr>
      </w:pPr>
      <w:r w:rsidRPr="00620DCE">
        <w:rPr>
          <w:rFonts w:cstheme="minorHAnsi"/>
          <w:b/>
          <w:sz w:val="24"/>
          <w:szCs w:val="24"/>
        </w:rPr>
        <w:t>TÜRKİYE’DE YAŞ/KURU ÇAY ÜRETİMİ DEĞERLENDİRMESİ</w:t>
      </w:r>
    </w:p>
    <w:p w:rsidR="00917691" w:rsidRPr="00917691" w:rsidRDefault="00917691" w:rsidP="00917691">
      <w:pPr>
        <w:spacing w:after="120" w:line="276" w:lineRule="auto"/>
        <w:ind w:left="360" w:firstLine="348"/>
        <w:jc w:val="both"/>
        <w:rPr>
          <w:rFonts w:cstheme="minorHAnsi"/>
          <w:b/>
          <w:sz w:val="24"/>
          <w:szCs w:val="24"/>
        </w:rPr>
      </w:pPr>
      <w:r w:rsidRPr="00917691">
        <w:rPr>
          <w:rFonts w:cstheme="minorHAnsi"/>
          <w:sz w:val="24"/>
          <w:szCs w:val="24"/>
        </w:rPr>
        <w:t>Doğu Karadeniz Bölgesi’nde yeni yapılan ölçümlerde</w:t>
      </w:r>
      <w:r w:rsidRPr="00917691">
        <w:rPr>
          <w:rFonts w:cstheme="minorHAnsi"/>
          <w:b/>
          <w:sz w:val="24"/>
          <w:szCs w:val="24"/>
        </w:rPr>
        <w:t xml:space="preserve"> 787 </w:t>
      </w:r>
      <w:r w:rsidRPr="00917691">
        <w:rPr>
          <w:rFonts w:cstheme="minorHAnsi"/>
          <w:sz w:val="24"/>
          <w:szCs w:val="24"/>
        </w:rPr>
        <w:t>bin dekar alanda yaklaşık</w:t>
      </w:r>
      <w:r w:rsidRPr="00917691">
        <w:rPr>
          <w:rFonts w:cstheme="minorHAnsi"/>
          <w:b/>
          <w:sz w:val="24"/>
          <w:szCs w:val="24"/>
        </w:rPr>
        <w:t xml:space="preserve"> 201 </w:t>
      </w:r>
      <w:r w:rsidRPr="00917691">
        <w:rPr>
          <w:rFonts w:cstheme="minorHAnsi"/>
          <w:sz w:val="24"/>
          <w:szCs w:val="24"/>
        </w:rPr>
        <w:t xml:space="preserve">bin üretici çay tarımı yapmaktadır. Yaş çay ürün rekoltesi son dört yılda ortalama </w:t>
      </w:r>
      <w:r w:rsidRPr="00917691">
        <w:rPr>
          <w:rFonts w:cstheme="minorHAnsi"/>
          <w:b/>
          <w:sz w:val="24"/>
          <w:szCs w:val="24"/>
        </w:rPr>
        <w:t xml:space="preserve">1.250 -1.300 </w:t>
      </w:r>
      <w:r w:rsidRPr="00917691">
        <w:rPr>
          <w:rFonts w:cstheme="minorHAnsi"/>
          <w:sz w:val="24"/>
          <w:szCs w:val="24"/>
        </w:rPr>
        <w:t>bin ton arasında</w:t>
      </w:r>
      <w:r w:rsidRPr="00917691">
        <w:rPr>
          <w:rFonts w:cstheme="minorHAnsi"/>
          <w:b/>
          <w:sz w:val="24"/>
          <w:szCs w:val="24"/>
        </w:rPr>
        <w:t xml:space="preserve"> </w:t>
      </w:r>
      <w:r w:rsidRPr="00917691">
        <w:rPr>
          <w:rFonts w:cstheme="minorHAnsi"/>
          <w:sz w:val="24"/>
          <w:szCs w:val="24"/>
        </w:rPr>
        <w:t>değişirken</w:t>
      </w:r>
      <w:r w:rsidRPr="00917691">
        <w:rPr>
          <w:rFonts w:cstheme="minorHAnsi"/>
          <w:b/>
          <w:sz w:val="24"/>
          <w:szCs w:val="24"/>
        </w:rPr>
        <w:t xml:space="preserve"> 2020 </w:t>
      </w:r>
      <w:r w:rsidRPr="00917691">
        <w:rPr>
          <w:rFonts w:cstheme="minorHAnsi"/>
          <w:sz w:val="24"/>
          <w:szCs w:val="24"/>
        </w:rPr>
        <w:t>yılında rekolte</w:t>
      </w:r>
      <w:r w:rsidRPr="00917691">
        <w:rPr>
          <w:rFonts w:cstheme="minorHAnsi"/>
          <w:b/>
          <w:sz w:val="24"/>
          <w:szCs w:val="24"/>
        </w:rPr>
        <w:t xml:space="preserve"> 1.445 </w:t>
      </w:r>
      <w:r w:rsidRPr="00917691">
        <w:rPr>
          <w:rFonts w:cstheme="minorHAnsi"/>
          <w:sz w:val="24"/>
          <w:szCs w:val="24"/>
        </w:rPr>
        <w:t>bin tonun üzerine çıkmıştır.</w:t>
      </w:r>
    </w:p>
    <w:p w:rsidR="00917691" w:rsidRPr="00917691" w:rsidRDefault="00917691" w:rsidP="00917691">
      <w:pPr>
        <w:spacing w:after="120" w:line="276" w:lineRule="auto"/>
        <w:ind w:left="360" w:firstLine="348"/>
        <w:jc w:val="both"/>
        <w:rPr>
          <w:rFonts w:cstheme="minorHAnsi"/>
          <w:b/>
          <w:sz w:val="24"/>
          <w:szCs w:val="24"/>
        </w:rPr>
      </w:pPr>
      <w:r w:rsidRPr="00917691">
        <w:rPr>
          <w:rFonts w:cstheme="minorHAnsi"/>
          <w:sz w:val="24"/>
          <w:szCs w:val="24"/>
        </w:rPr>
        <w:t>Türk çay sektöründe</w:t>
      </w:r>
      <w:r w:rsidRPr="00917691">
        <w:rPr>
          <w:rFonts w:cstheme="minorHAnsi"/>
          <w:b/>
          <w:sz w:val="24"/>
          <w:szCs w:val="24"/>
        </w:rPr>
        <w:t xml:space="preserve"> 207 </w:t>
      </w:r>
      <w:r w:rsidRPr="00917691">
        <w:rPr>
          <w:rFonts w:cstheme="minorHAnsi"/>
          <w:sz w:val="24"/>
          <w:szCs w:val="24"/>
        </w:rPr>
        <w:t>fabrika bulunmaktadır. Bunların</w:t>
      </w:r>
      <w:r w:rsidRPr="00917691">
        <w:rPr>
          <w:rFonts w:cstheme="minorHAnsi"/>
          <w:b/>
          <w:sz w:val="24"/>
          <w:szCs w:val="24"/>
        </w:rPr>
        <w:t xml:space="preserve"> 47’sı </w:t>
      </w:r>
      <w:r w:rsidRPr="00917691">
        <w:rPr>
          <w:rFonts w:cstheme="minorHAnsi"/>
          <w:sz w:val="24"/>
          <w:szCs w:val="24"/>
        </w:rPr>
        <w:t>Çaykur ve</w:t>
      </w:r>
      <w:r w:rsidRPr="00917691">
        <w:rPr>
          <w:rFonts w:cstheme="minorHAnsi"/>
          <w:b/>
          <w:sz w:val="24"/>
          <w:szCs w:val="24"/>
        </w:rPr>
        <w:t xml:space="preserve"> 160’ı </w:t>
      </w:r>
      <w:r w:rsidRPr="00917691">
        <w:rPr>
          <w:rFonts w:cstheme="minorHAnsi"/>
          <w:sz w:val="24"/>
          <w:szCs w:val="24"/>
        </w:rPr>
        <w:t>özel sektöre ait çay</w:t>
      </w:r>
      <w:r w:rsidRPr="00917691">
        <w:rPr>
          <w:rFonts w:cstheme="minorHAnsi"/>
          <w:b/>
          <w:sz w:val="24"/>
          <w:szCs w:val="24"/>
        </w:rPr>
        <w:t xml:space="preserve"> </w:t>
      </w:r>
      <w:r w:rsidRPr="00917691">
        <w:rPr>
          <w:rFonts w:cstheme="minorHAnsi"/>
          <w:sz w:val="24"/>
          <w:szCs w:val="24"/>
        </w:rPr>
        <w:t>fabrikalarıdır. Bu fabrikaların</w:t>
      </w:r>
      <w:r w:rsidRPr="00917691">
        <w:rPr>
          <w:rFonts w:cstheme="minorHAnsi"/>
          <w:b/>
          <w:sz w:val="24"/>
          <w:szCs w:val="24"/>
        </w:rPr>
        <w:t xml:space="preserve"> 119’u </w:t>
      </w:r>
      <w:r w:rsidRPr="00917691">
        <w:rPr>
          <w:rFonts w:cstheme="minorHAnsi"/>
          <w:sz w:val="24"/>
          <w:szCs w:val="24"/>
        </w:rPr>
        <w:t>Rize’de,</w:t>
      </w:r>
      <w:r w:rsidRPr="00917691">
        <w:rPr>
          <w:rFonts w:cstheme="minorHAnsi"/>
          <w:b/>
          <w:sz w:val="24"/>
          <w:szCs w:val="24"/>
        </w:rPr>
        <w:t xml:space="preserve">  26’sı </w:t>
      </w:r>
      <w:r w:rsidRPr="00917691">
        <w:rPr>
          <w:rFonts w:cstheme="minorHAnsi"/>
          <w:sz w:val="24"/>
          <w:szCs w:val="24"/>
        </w:rPr>
        <w:t xml:space="preserve">Trabzon’da, </w:t>
      </w:r>
      <w:r w:rsidRPr="00917691">
        <w:rPr>
          <w:rFonts w:cstheme="minorHAnsi"/>
          <w:b/>
          <w:sz w:val="24"/>
          <w:szCs w:val="24"/>
        </w:rPr>
        <w:t xml:space="preserve">12’si </w:t>
      </w:r>
      <w:r w:rsidRPr="00917691">
        <w:rPr>
          <w:rFonts w:cstheme="minorHAnsi"/>
          <w:sz w:val="24"/>
          <w:szCs w:val="24"/>
        </w:rPr>
        <w:t>Giresun’da ve</w:t>
      </w:r>
      <w:r w:rsidRPr="00917691">
        <w:rPr>
          <w:rFonts w:cstheme="minorHAnsi"/>
          <w:b/>
          <w:sz w:val="24"/>
          <w:szCs w:val="24"/>
        </w:rPr>
        <w:t xml:space="preserve"> 3’ü </w:t>
      </w:r>
      <w:r w:rsidRPr="00917691">
        <w:rPr>
          <w:rFonts w:cstheme="minorHAnsi"/>
          <w:sz w:val="24"/>
          <w:szCs w:val="24"/>
        </w:rPr>
        <w:t>ise Artvin’de</w:t>
      </w:r>
      <w:r w:rsidRPr="00917691">
        <w:rPr>
          <w:rFonts w:cstheme="minorHAnsi"/>
          <w:b/>
          <w:sz w:val="24"/>
          <w:szCs w:val="24"/>
        </w:rPr>
        <w:t xml:space="preserve"> </w:t>
      </w:r>
      <w:r w:rsidRPr="00917691">
        <w:rPr>
          <w:rFonts w:cstheme="minorHAnsi"/>
          <w:sz w:val="24"/>
          <w:szCs w:val="24"/>
        </w:rPr>
        <w:t>bulunmaktadır.</w:t>
      </w:r>
    </w:p>
    <w:p w:rsidR="00917691" w:rsidRPr="00917691" w:rsidRDefault="00917691" w:rsidP="00917691">
      <w:pPr>
        <w:spacing w:after="120" w:line="276" w:lineRule="auto"/>
        <w:ind w:left="360" w:firstLine="348"/>
        <w:jc w:val="both"/>
        <w:rPr>
          <w:rFonts w:cstheme="minorHAnsi"/>
          <w:b/>
          <w:sz w:val="24"/>
          <w:szCs w:val="24"/>
        </w:rPr>
      </w:pPr>
      <w:r w:rsidRPr="00917691">
        <w:rPr>
          <w:rFonts w:cstheme="minorHAnsi"/>
          <w:b/>
          <w:sz w:val="24"/>
          <w:szCs w:val="24"/>
        </w:rPr>
        <w:t xml:space="preserve">2020 </w:t>
      </w:r>
      <w:r w:rsidRPr="00917691">
        <w:rPr>
          <w:rFonts w:cstheme="minorHAnsi"/>
          <w:sz w:val="24"/>
          <w:szCs w:val="24"/>
        </w:rPr>
        <w:t>yılında</w:t>
      </w:r>
      <w:r w:rsidRPr="00917691">
        <w:rPr>
          <w:rFonts w:cstheme="minorHAnsi"/>
          <w:b/>
          <w:sz w:val="24"/>
          <w:szCs w:val="24"/>
        </w:rPr>
        <w:t xml:space="preserve"> 1.445.180.491 kg </w:t>
      </w:r>
      <w:r w:rsidRPr="00917691">
        <w:rPr>
          <w:rFonts w:cstheme="minorHAnsi"/>
          <w:sz w:val="24"/>
          <w:szCs w:val="24"/>
        </w:rPr>
        <w:t>yaş çay işlenmiştir</w:t>
      </w:r>
      <w:r w:rsidRPr="00917691">
        <w:rPr>
          <w:rFonts w:cstheme="minorHAnsi"/>
          <w:b/>
          <w:sz w:val="24"/>
          <w:szCs w:val="24"/>
        </w:rPr>
        <w:t xml:space="preserve">. </w:t>
      </w:r>
      <w:r w:rsidRPr="00917691">
        <w:rPr>
          <w:rFonts w:cstheme="minorHAnsi"/>
          <w:sz w:val="24"/>
          <w:szCs w:val="24"/>
        </w:rPr>
        <w:t>Bu yaş çaydan</w:t>
      </w:r>
      <w:r w:rsidRPr="00917691">
        <w:rPr>
          <w:rFonts w:cstheme="minorHAnsi"/>
          <w:b/>
          <w:sz w:val="24"/>
          <w:szCs w:val="24"/>
        </w:rPr>
        <w:t xml:space="preserve"> 280.000 </w:t>
      </w:r>
      <w:r w:rsidRPr="00917691">
        <w:rPr>
          <w:rFonts w:cstheme="minorHAnsi"/>
          <w:sz w:val="24"/>
          <w:szCs w:val="24"/>
        </w:rPr>
        <w:t>ton kuru çay elde</w:t>
      </w:r>
      <w:r w:rsidRPr="00917691">
        <w:rPr>
          <w:rFonts w:cstheme="minorHAnsi"/>
          <w:b/>
          <w:sz w:val="24"/>
          <w:szCs w:val="24"/>
        </w:rPr>
        <w:t xml:space="preserve"> </w:t>
      </w:r>
      <w:r w:rsidRPr="00917691">
        <w:rPr>
          <w:rFonts w:cstheme="minorHAnsi"/>
          <w:sz w:val="24"/>
          <w:szCs w:val="24"/>
        </w:rPr>
        <w:t>edilmiştir. Üretilen yaş çayın</w:t>
      </w:r>
      <w:r w:rsidRPr="00917691">
        <w:rPr>
          <w:rFonts w:cstheme="minorHAnsi"/>
          <w:b/>
          <w:sz w:val="24"/>
          <w:szCs w:val="24"/>
        </w:rPr>
        <w:t xml:space="preserve"> %46.75’i özel sektör </w:t>
      </w:r>
      <w:r w:rsidRPr="00917691">
        <w:rPr>
          <w:rFonts w:cstheme="minorHAnsi"/>
          <w:sz w:val="24"/>
          <w:szCs w:val="24"/>
        </w:rPr>
        <w:t>ve</w:t>
      </w:r>
      <w:r w:rsidRPr="00917691">
        <w:rPr>
          <w:rFonts w:cstheme="minorHAnsi"/>
          <w:b/>
          <w:sz w:val="24"/>
          <w:szCs w:val="24"/>
        </w:rPr>
        <w:t xml:space="preserve"> %53.25’i Çaykur </w:t>
      </w:r>
      <w:r w:rsidRPr="00917691">
        <w:rPr>
          <w:rFonts w:cstheme="minorHAnsi"/>
          <w:sz w:val="24"/>
          <w:szCs w:val="24"/>
        </w:rPr>
        <w:t>tarafından işlenmiştir.</w:t>
      </w:r>
    </w:p>
    <w:p w:rsidR="00865E5A" w:rsidRDefault="0096587F" w:rsidP="0053497D">
      <w:pPr>
        <w:spacing w:after="120" w:line="276" w:lineRule="auto"/>
        <w:ind w:left="360" w:firstLine="348"/>
        <w:jc w:val="both"/>
        <w:rPr>
          <w:rFonts w:cstheme="minorHAnsi"/>
          <w:sz w:val="24"/>
          <w:szCs w:val="24"/>
        </w:rPr>
      </w:pPr>
      <w:r w:rsidRPr="00976CBA">
        <w:rPr>
          <w:rFonts w:cstheme="minorHAnsi"/>
          <w:sz w:val="24"/>
          <w:szCs w:val="24"/>
        </w:rPr>
        <w:t xml:space="preserve">Birleşmiş Milletler (BM) Gıda ve Tarım Örgütü’nün (FAO) yayınladığı raporda; </w:t>
      </w:r>
      <w:r w:rsidR="009A42C2" w:rsidRPr="00976CBA">
        <w:rPr>
          <w:rFonts w:cstheme="minorHAnsi"/>
          <w:sz w:val="24"/>
          <w:szCs w:val="24"/>
        </w:rPr>
        <w:t>10 y</w:t>
      </w:r>
      <w:r w:rsidR="00976CBA" w:rsidRPr="00976CBA">
        <w:rPr>
          <w:rFonts w:cstheme="minorHAnsi"/>
          <w:sz w:val="24"/>
          <w:szCs w:val="24"/>
        </w:rPr>
        <w:t>ıl sonra Türkiye'nin y</w:t>
      </w:r>
      <w:r w:rsidR="00663548">
        <w:rPr>
          <w:rFonts w:cstheme="minorHAnsi"/>
          <w:sz w:val="24"/>
          <w:szCs w:val="24"/>
        </w:rPr>
        <w:t>aklaşık 27</w:t>
      </w:r>
      <w:r w:rsidR="009A42C2" w:rsidRPr="00976CBA">
        <w:rPr>
          <w:rFonts w:cstheme="minorHAnsi"/>
          <w:sz w:val="24"/>
          <w:szCs w:val="24"/>
        </w:rPr>
        <w:t xml:space="preserve">0 bin ton olan yıllık </w:t>
      </w:r>
      <w:r w:rsidR="00976CBA" w:rsidRPr="00976CBA">
        <w:rPr>
          <w:rFonts w:cstheme="minorHAnsi"/>
          <w:sz w:val="24"/>
          <w:szCs w:val="24"/>
        </w:rPr>
        <w:t xml:space="preserve">çay </w:t>
      </w:r>
      <w:r w:rsidR="00663548">
        <w:rPr>
          <w:rFonts w:cstheme="minorHAnsi"/>
          <w:sz w:val="24"/>
          <w:szCs w:val="24"/>
        </w:rPr>
        <w:t>tüketi</w:t>
      </w:r>
      <w:r w:rsidR="00C82DFC">
        <w:rPr>
          <w:rFonts w:cstheme="minorHAnsi"/>
          <w:sz w:val="24"/>
          <w:szCs w:val="24"/>
        </w:rPr>
        <w:t>min</w:t>
      </w:r>
      <w:r w:rsidR="00663548">
        <w:rPr>
          <w:rFonts w:cstheme="minorHAnsi"/>
          <w:sz w:val="24"/>
          <w:szCs w:val="24"/>
        </w:rPr>
        <w:t xml:space="preserve"> 400 bin</w:t>
      </w:r>
      <w:r w:rsidR="009A42C2" w:rsidRPr="00976CBA">
        <w:rPr>
          <w:rFonts w:cstheme="minorHAnsi"/>
          <w:sz w:val="24"/>
          <w:szCs w:val="24"/>
        </w:rPr>
        <w:t xml:space="preserve"> tona çıkacağı </w:t>
      </w:r>
      <w:r w:rsidR="004F702C" w:rsidRPr="00976CBA">
        <w:rPr>
          <w:rFonts w:cstheme="minorHAnsi"/>
          <w:sz w:val="24"/>
          <w:szCs w:val="24"/>
        </w:rPr>
        <w:t xml:space="preserve">ancak </w:t>
      </w:r>
      <w:r w:rsidR="004F702C">
        <w:rPr>
          <w:rFonts w:cstheme="minorHAnsi"/>
          <w:sz w:val="24"/>
          <w:szCs w:val="24"/>
        </w:rPr>
        <w:t>yıllık</w:t>
      </w:r>
      <w:r w:rsidR="009A42C2" w:rsidRPr="00976CBA">
        <w:rPr>
          <w:rFonts w:cstheme="minorHAnsi"/>
          <w:sz w:val="24"/>
          <w:szCs w:val="24"/>
        </w:rPr>
        <w:t xml:space="preserve"> ortalama yüzde </w:t>
      </w:r>
      <w:r w:rsidR="004F702C" w:rsidRPr="00976CBA">
        <w:rPr>
          <w:rFonts w:cstheme="minorHAnsi"/>
          <w:sz w:val="24"/>
          <w:szCs w:val="24"/>
        </w:rPr>
        <w:t>4,9</w:t>
      </w:r>
      <w:r w:rsidR="009A42C2" w:rsidRPr="00976CBA">
        <w:rPr>
          <w:rFonts w:cstheme="minorHAnsi"/>
          <w:sz w:val="24"/>
          <w:szCs w:val="24"/>
        </w:rPr>
        <w:t xml:space="preserve"> olan tüketim artışının gelecek 10 yılda yüzde 3.3'e gerileyeceği öngörülüyor.</w:t>
      </w:r>
      <w:r w:rsidR="00976CBA">
        <w:rPr>
          <w:rFonts w:cstheme="minorHAnsi"/>
          <w:sz w:val="24"/>
          <w:szCs w:val="24"/>
        </w:rPr>
        <w:t xml:space="preserve"> Türk çay sektörünün</w:t>
      </w:r>
      <w:r w:rsidR="005009CD">
        <w:rPr>
          <w:rFonts w:cstheme="minorHAnsi"/>
          <w:sz w:val="24"/>
          <w:szCs w:val="24"/>
        </w:rPr>
        <w:t>,</w:t>
      </w:r>
      <w:r w:rsidR="00976CBA">
        <w:rPr>
          <w:rFonts w:cstheme="minorHAnsi"/>
          <w:sz w:val="24"/>
          <w:szCs w:val="24"/>
        </w:rPr>
        <w:t xml:space="preserve"> bu raporu göz önünde bulundurarak sektörü bu yönde hazırlaması gerekmektedir. Öncelikle artması beklenen çay tüketimini karşılayac</w:t>
      </w:r>
      <w:r w:rsidR="007F42A7">
        <w:rPr>
          <w:rFonts w:cstheme="minorHAnsi"/>
          <w:sz w:val="24"/>
          <w:szCs w:val="24"/>
        </w:rPr>
        <w:t>ak bir çay sektörü için aşağıda</w:t>
      </w:r>
      <w:r w:rsidR="00976CBA">
        <w:rPr>
          <w:rFonts w:cstheme="minorHAnsi"/>
          <w:sz w:val="24"/>
          <w:szCs w:val="24"/>
        </w:rPr>
        <w:t>ki sorunların ivedi bir şekilde çözülmesi gerekmektedir. Böylece ülke ekonomisine önemli katma değer kazandıracak çay sektörünün geleceğini sağlam temellere oturtmuş olacağız.</w:t>
      </w:r>
    </w:p>
    <w:p w:rsidR="0053497D" w:rsidRDefault="0053497D" w:rsidP="00D52319">
      <w:pPr>
        <w:spacing w:line="360" w:lineRule="auto"/>
        <w:jc w:val="center"/>
        <w:rPr>
          <w:rFonts w:cstheme="minorHAnsi"/>
          <w:b/>
          <w:sz w:val="24"/>
          <w:szCs w:val="24"/>
        </w:rPr>
      </w:pPr>
    </w:p>
    <w:p w:rsidR="0053497D" w:rsidRDefault="0053497D" w:rsidP="00D52319">
      <w:pPr>
        <w:spacing w:line="360" w:lineRule="auto"/>
        <w:jc w:val="center"/>
        <w:rPr>
          <w:rFonts w:cstheme="minorHAnsi"/>
          <w:b/>
          <w:sz w:val="24"/>
          <w:szCs w:val="24"/>
        </w:rPr>
      </w:pPr>
    </w:p>
    <w:p w:rsidR="003C5141" w:rsidRDefault="003C5141" w:rsidP="00D52319">
      <w:pPr>
        <w:spacing w:line="360" w:lineRule="auto"/>
        <w:jc w:val="center"/>
        <w:rPr>
          <w:rFonts w:cstheme="minorHAnsi"/>
          <w:b/>
          <w:sz w:val="24"/>
          <w:szCs w:val="24"/>
        </w:rPr>
      </w:pPr>
    </w:p>
    <w:p w:rsidR="0053497D" w:rsidRDefault="0053497D" w:rsidP="00D52319">
      <w:pPr>
        <w:spacing w:line="360" w:lineRule="auto"/>
        <w:jc w:val="center"/>
        <w:rPr>
          <w:rFonts w:cstheme="minorHAnsi"/>
          <w:b/>
          <w:sz w:val="24"/>
          <w:szCs w:val="24"/>
        </w:rPr>
      </w:pPr>
    </w:p>
    <w:p w:rsidR="00E754AE" w:rsidRDefault="00E754AE" w:rsidP="00D52319">
      <w:pPr>
        <w:spacing w:line="360" w:lineRule="auto"/>
        <w:jc w:val="center"/>
        <w:rPr>
          <w:rFonts w:cstheme="minorHAnsi"/>
          <w:b/>
          <w:sz w:val="24"/>
          <w:szCs w:val="24"/>
        </w:rPr>
      </w:pPr>
    </w:p>
    <w:p w:rsidR="00730115" w:rsidRDefault="00730115" w:rsidP="00D52319">
      <w:pPr>
        <w:spacing w:line="360" w:lineRule="auto"/>
        <w:jc w:val="center"/>
        <w:rPr>
          <w:rFonts w:cstheme="minorHAnsi"/>
          <w:b/>
          <w:sz w:val="24"/>
          <w:szCs w:val="24"/>
        </w:rPr>
      </w:pPr>
      <w:r w:rsidRPr="00620DCE">
        <w:rPr>
          <w:rFonts w:cstheme="minorHAnsi"/>
          <w:b/>
          <w:sz w:val="24"/>
          <w:szCs w:val="24"/>
        </w:rPr>
        <w:t>ÇAY SEKTÖRÜNDE</w:t>
      </w:r>
      <w:r w:rsidR="005400A1">
        <w:rPr>
          <w:rFonts w:cstheme="minorHAnsi"/>
          <w:b/>
          <w:sz w:val="24"/>
          <w:szCs w:val="24"/>
        </w:rPr>
        <w:t>Kİ</w:t>
      </w:r>
      <w:r w:rsidRPr="00620DCE">
        <w:rPr>
          <w:rFonts w:cstheme="minorHAnsi"/>
          <w:b/>
          <w:sz w:val="24"/>
          <w:szCs w:val="24"/>
        </w:rPr>
        <w:t xml:space="preserve"> </w:t>
      </w:r>
      <w:r>
        <w:rPr>
          <w:rFonts w:cstheme="minorHAnsi"/>
          <w:b/>
          <w:sz w:val="24"/>
          <w:szCs w:val="24"/>
        </w:rPr>
        <w:t>SORUNLAR</w:t>
      </w:r>
    </w:p>
    <w:tbl>
      <w:tblPr>
        <w:tblStyle w:val="KlavuzTablo1Ak-Vurgu61"/>
        <w:tblW w:w="0" w:type="auto"/>
        <w:tblLook w:val="04A0" w:firstRow="1" w:lastRow="0" w:firstColumn="1" w:lastColumn="0" w:noHBand="0" w:noVBand="1"/>
      </w:tblPr>
      <w:tblGrid>
        <w:gridCol w:w="9629"/>
      </w:tblGrid>
      <w:tr w:rsidR="00730115" w:rsidTr="00730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730115" w:rsidRDefault="00730115" w:rsidP="00BF0ADF">
            <w:pPr>
              <w:spacing w:after="120"/>
              <w:jc w:val="center"/>
              <w:rPr>
                <w:rFonts w:cstheme="minorHAnsi"/>
                <w:b w:val="0"/>
                <w:sz w:val="24"/>
                <w:szCs w:val="24"/>
              </w:rPr>
            </w:pPr>
            <w:r>
              <w:rPr>
                <w:rFonts w:cstheme="minorHAnsi"/>
                <w:sz w:val="24"/>
                <w:szCs w:val="24"/>
              </w:rPr>
              <w:t>Kalite Sorunları</w:t>
            </w:r>
          </w:p>
        </w:tc>
      </w:tr>
      <w:tr w:rsidR="00730115" w:rsidTr="00730115">
        <w:tc>
          <w:tcPr>
            <w:cnfStyle w:val="001000000000" w:firstRow="0" w:lastRow="0" w:firstColumn="1" w:lastColumn="0" w:oddVBand="0" w:evenVBand="0" w:oddHBand="0" w:evenHBand="0" w:firstRowFirstColumn="0" w:firstRowLastColumn="0" w:lastRowFirstColumn="0" w:lastRowLastColumn="0"/>
            <w:tcW w:w="9629" w:type="dxa"/>
          </w:tcPr>
          <w:p w:rsidR="00730115" w:rsidRPr="00730115" w:rsidRDefault="00730115" w:rsidP="00BF0ADF">
            <w:pPr>
              <w:pStyle w:val="ListeParagraf"/>
              <w:numPr>
                <w:ilvl w:val="0"/>
                <w:numId w:val="2"/>
              </w:numPr>
              <w:spacing w:after="120" w:line="276" w:lineRule="auto"/>
              <w:ind w:left="714" w:hanging="357"/>
              <w:jc w:val="both"/>
              <w:rPr>
                <w:rFonts w:cstheme="minorHAnsi"/>
                <w:b w:val="0"/>
                <w:sz w:val="24"/>
                <w:szCs w:val="24"/>
              </w:rPr>
            </w:pPr>
            <w:r w:rsidRPr="00730115">
              <w:rPr>
                <w:rFonts w:cstheme="minorHAnsi"/>
                <w:b w:val="0"/>
                <w:sz w:val="24"/>
                <w:szCs w:val="24"/>
              </w:rPr>
              <w:t xml:space="preserve">Yaş çay getirisinin yetersizliğinden dolayı tarlaya ve ürüne gerekli özen gösterilmemekte; bakımsız tarlalardan kalitesiz ürün elde edilmektedir. </w:t>
            </w:r>
            <w:r w:rsidR="009B1E19">
              <w:rPr>
                <w:rFonts w:cstheme="minorHAnsi"/>
                <w:b w:val="0"/>
                <w:sz w:val="24"/>
                <w:szCs w:val="24"/>
              </w:rPr>
              <w:t>Bundan dolayı f</w:t>
            </w:r>
            <w:r w:rsidRPr="00730115">
              <w:rPr>
                <w:rFonts w:cstheme="minorHAnsi"/>
                <w:b w:val="0"/>
                <w:sz w:val="24"/>
                <w:szCs w:val="24"/>
              </w:rPr>
              <w:t xml:space="preserve">abrikaya gelen kalitesiz yapraktan, yüksek kalitede ürün elde etme şansı bulunmamaktadır. </w:t>
            </w:r>
          </w:p>
        </w:tc>
      </w:tr>
      <w:tr w:rsidR="00730115" w:rsidTr="00730115">
        <w:tc>
          <w:tcPr>
            <w:cnfStyle w:val="001000000000" w:firstRow="0" w:lastRow="0" w:firstColumn="1" w:lastColumn="0" w:oddVBand="0" w:evenVBand="0" w:oddHBand="0" w:evenHBand="0" w:firstRowFirstColumn="0" w:firstRowLastColumn="0" w:lastRowFirstColumn="0" w:lastRowLastColumn="0"/>
            <w:tcW w:w="9629" w:type="dxa"/>
          </w:tcPr>
          <w:p w:rsidR="00730115" w:rsidRPr="00730115" w:rsidRDefault="00730115" w:rsidP="00BF0ADF">
            <w:pPr>
              <w:pStyle w:val="ListeParagraf"/>
              <w:numPr>
                <w:ilvl w:val="0"/>
                <w:numId w:val="2"/>
              </w:numPr>
              <w:spacing w:after="120" w:line="276" w:lineRule="auto"/>
              <w:ind w:left="714" w:hanging="357"/>
              <w:jc w:val="both"/>
              <w:rPr>
                <w:rFonts w:cstheme="minorHAnsi"/>
                <w:b w:val="0"/>
                <w:sz w:val="24"/>
                <w:szCs w:val="24"/>
              </w:rPr>
            </w:pPr>
            <w:r w:rsidRPr="00730115">
              <w:rPr>
                <w:rFonts w:cstheme="minorHAnsi"/>
                <w:b w:val="0"/>
                <w:sz w:val="24"/>
                <w:szCs w:val="24"/>
              </w:rPr>
              <w:t>Çay bahçelerinin bir kısmı çoktan ekonomik ömrünü doldurmuş, bir kısmı ekonomik ömrünü tamamlamasına az bir zaman kalmıştır. Yaşlanmış ve verimden düşmüş çay bahçeleri acilen yenilenmelidir.</w:t>
            </w:r>
          </w:p>
        </w:tc>
      </w:tr>
      <w:tr w:rsidR="00730115" w:rsidTr="00730115">
        <w:tc>
          <w:tcPr>
            <w:cnfStyle w:val="001000000000" w:firstRow="0" w:lastRow="0" w:firstColumn="1" w:lastColumn="0" w:oddVBand="0" w:evenVBand="0" w:oddHBand="0" w:evenHBand="0" w:firstRowFirstColumn="0" w:firstRowLastColumn="0" w:lastRowFirstColumn="0" w:lastRowLastColumn="0"/>
            <w:tcW w:w="9629" w:type="dxa"/>
          </w:tcPr>
          <w:p w:rsidR="00730115" w:rsidRPr="00730115" w:rsidRDefault="00730115" w:rsidP="00BF0ADF">
            <w:pPr>
              <w:pStyle w:val="ListeParagraf"/>
              <w:numPr>
                <w:ilvl w:val="0"/>
                <w:numId w:val="2"/>
              </w:numPr>
              <w:spacing w:after="120" w:line="276" w:lineRule="auto"/>
              <w:ind w:left="714" w:hanging="357"/>
              <w:jc w:val="both"/>
              <w:rPr>
                <w:rFonts w:cstheme="minorHAnsi"/>
                <w:b w:val="0"/>
                <w:sz w:val="24"/>
                <w:szCs w:val="24"/>
              </w:rPr>
            </w:pPr>
            <w:r w:rsidRPr="00730115">
              <w:rPr>
                <w:rFonts w:cstheme="minorHAnsi"/>
                <w:b w:val="0"/>
                <w:sz w:val="24"/>
                <w:szCs w:val="24"/>
              </w:rPr>
              <w:t xml:space="preserve">Tekniğine uygun budama yapılmıyor. 1994 yılından bu yana uygulanmakta olan budama programının artık çay bitkisine bir fayda sağlamadığı tüm kesimler tarafından kabul edilmektedir. Uygun budama yapılmadığı için bitki morfolojisi değişime uğramıştır. </w:t>
            </w:r>
          </w:p>
        </w:tc>
      </w:tr>
      <w:tr w:rsidR="00730115" w:rsidTr="00730115">
        <w:tc>
          <w:tcPr>
            <w:cnfStyle w:val="001000000000" w:firstRow="0" w:lastRow="0" w:firstColumn="1" w:lastColumn="0" w:oddVBand="0" w:evenVBand="0" w:oddHBand="0" w:evenHBand="0" w:firstRowFirstColumn="0" w:firstRowLastColumn="0" w:lastRowFirstColumn="0" w:lastRowLastColumn="0"/>
            <w:tcW w:w="9629" w:type="dxa"/>
          </w:tcPr>
          <w:p w:rsidR="00730115" w:rsidRPr="00730115" w:rsidRDefault="00730115" w:rsidP="00BF0ADF">
            <w:pPr>
              <w:pStyle w:val="ListeParagraf"/>
              <w:numPr>
                <w:ilvl w:val="0"/>
                <w:numId w:val="2"/>
              </w:numPr>
              <w:spacing w:after="120" w:line="276" w:lineRule="auto"/>
              <w:ind w:left="714" w:hanging="357"/>
              <w:jc w:val="both"/>
              <w:rPr>
                <w:rFonts w:cstheme="minorHAnsi"/>
                <w:b w:val="0"/>
                <w:sz w:val="24"/>
                <w:szCs w:val="24"/>
              </w:rPr>
            </w:pPr>
            <w:r w:rsidRPr="00730115">
              <w:rPr>
                <w:rFonts w:cstheme="minorHAnsi"/>
                <w:b w:val="0"/>
                <w:sz w:val="24"/>
                <w:szCs w:val="24"/>
              </w:rPr>
              <w:t>Çay bahçelerinde yabancı otların temizlenmesi için kaçak olarak kullanılan zirai ilaç atılmaktadır. Bu ilaç çaya ve suya zarar vermektedir. Çevre kirliliğine sebep olmaktadır.</w:t>
            </w:r>
          </w:p>
        </w:tc>
      </w:tr>
      <w:tr w:rsidR="00730115" w:rsidTr="00730115">
        <w:tc>
          <w:tcPr>
            <w:cnfStyle w:val="001000000000" w:firstRow="0" w:lastRow="0" w:firstColumn="1" w:lastColumn="0" w:oddVBand="0" w:evenVBand="0" w:oddHBand="0" w:evenHBand="0" w:firstRowFirstColumn="0" w:firstRowLastColumn="0" w:lastRowFirstColumn="0" w:lastRowLastColumn="0"/>
            <w:tcW w:w="9629" w:type="dxa"/>
          </w:tcPr>
          <w:p w:rsidR="00730115" w:rsidRPr="00730115" w:rsidRDefault="00730115" w:rsidP="00BF0ADF">
            <w:pPr>
              <w:pStyle w:val="ListeParagraf"/>
              <w:numPr>
                <w:ilvl w:val="0"/>
                <w:numId w:val="2"/>
              </w:numPr>
              <w:spacing w:after="120" w:line="276" w:lineRule="auto"/>
              <w:ind w:left="714" w:hanging="357"/>
              <w:jc w:val="both"/>
              <w:rPr>
                <w:rFonts w:cstheme="minorHAnsi"/>
                <w:b w:val="0"/>
                <w:sz w:val="24"/>
                <w:szCs w:val="24"/>
              </w:rPr>
            </w:pPr>
            <w:r w:rsidRPr="00730115">
              <w:rPr>
                <w:rFonts w:cstheme="minorHAnsi"/>
                <w:b w:val="0"/>
                <w:sz w:val="24"/>
                <w:szCs w:val="24"/>
              </w:rPr>
              <w:t>Sektörün bütününü kapsayan bir çay a</w:t>
            </w:r>
            <w:r w:rsidR="00D30244">
              <w:rPr>
                <w:rFonts w:cstheme="minorHAnsi"/>
                <w:b w:val="0"/>
                <w:sz w:val="24"/>
                <w:szCs w:val="24"/>
              </w:rPr>
              <w:t>lım politikası olmadığından</w:t>
            </w:r>
            <w:r w:rsidRPr="00730115">
              <w:rPr>
                <w:rFonts w:cstheme="minorHAnsi"/>
                <w:b w:val="0"/>
                <w:sz w:val="24"/>
                <w:szCs w:val="24"/>
              </w:rPr>
              <w:t xml:space="preserve"> çay toplama zamanlarında fabrikalarda yaşanan izdiham dolayısıyla çayların uygunsuz koşullarda bekletilmesi kalite kaybına neden olmaktadır. Ayrıca toplanan yaş çayların çuvallarda ezilerek veya arabalarda çiğnenerek taşınması yaş çayın kalitesini düşürmektedir.</w:t>
            </w:r>
          </w:p>
        </w:tc>
      </w:tr>
    </w:tbl>
    <w:p w:rsidR="00730115" w:rsidRDefault="00730115" w:rsidP="00135CD4">
      <w:pPr>
        <w:spacing w:line="240" w:lineRule="auto"/>
        <w:jc w:val="both"/>
        <w:rPr>
          <w:rFonts w:cstheme="minorHAnsi"/>
          <w:b/>
          <w:sz w:val="24"/>
          <w:szCs w:val="24"/>
        </w:rPr>
      </w:pPr>
    </w:p>
    <w:tbl>
      <w:tblPr>
        <w:tblStyle w:val="KlavuzTablo1Ak-Vurgu41"/>
        <w:tblW w:w="0" w:type="auto"/>
        <w:tblLook w:val="04A0" w:firstRow="1" w:lastRow="0" w:firstColumn="1" w:lastColumn="0" w:noHBand="0" w:noVBand="1"/>
      </w:tblPr>
      <w:tblGrid>
        <w:gridCol w:w="9629"/>
      </w:tblGrid>
      <w:tr w:rsidR="00730115" w:rsidTr="00540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166A70" w:rsidP="00BF0ADF">
            <w:pPr>
              <w:spacing w:after="120"/>
              <w:jc w:val="center"/>
              <w:rPr>
                <w:rFonts w:cstheme="minorHAnsi"/>
                <w:sz w:val="24"/>
                <w:szCs w:val="24"/>
              </w:rPr>
            </w:pPr>
            <w:r>
              <w:rPr>
                <w:rFonts w:cstheme="minorHAnsi"/>
                <w:sz w:val="24"/>
                <w:szCs w:val="24"/>
              </w:rPr>
              <w:t>Yasa</w:t>
            </w:r>
            <w:r w:rsidR="004F702C">
              <w:rPr>
                <w:rFonts w:cstheme="minorHAnsi"/>
                <w:sz w:val="24"/>
                <w:szCs w:val="24"/>
              </w:rPr>
              <w:t>l</w:t>
            </w:r>
            <w:r>
              <w:rPr>
                <w:rFonts w:cstheme="minorHAnsi"/>
                <w:sz w:val="24"/>
                <w:szCs w:val="24"/>
              </w:rPr>
              <w:t xml:space="preserve"> Düzenleme İhtiyacı</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166A70">
            <w:pPr>
              <w:pStyle w:val="ListeParagraf"/>
              <w:numPr>
                <w:ilvl w:val="0"/>
                <w:numId w:val="3"/>
              </w:numPr>
              <w:spacing w:after="120" w:line="276" w:lineRule="auto"/>
              <w:ind w:left="714" w:hanging="357"/>
              <w:jc w:val="both"/>
              <w:rPr>
                <w:rFonts w:cstheme="minorHAnsi"/>
                <w:b w:val="0"/>
                <w:sz w:val="24"/>
                <w:szCs w:val="24"/>
              </w:rPr>
            </w:pPr>
            <w:r w:rsidRPr="00AC6B3F">
              <w:rPr>
                <w:rFonts w:cstheme="minorHAnsi"/>
                <w:b w:val="0"/>
                <w:sz w:val="24"/>
                <w:szCs w:val="24"/>
              </w:rPr>
              <w:t xml:space="preserve">1984 yılında birkaç maddelik kanunla özel sektöre açılan çay sektörü bu tarihten itibaren </w:t>
            </w:r>
            <w:r w:rsidR="00166A70">
              <w:rPr>
                <w:rFonts w:cstheme="minorHAnsi"/>
                <w:b w:val="0"/>
                <w:sz w:val="24"/>
                <w:szCs w:val="24"/>
              </w:rPr>
              <w:t>ihtiyaca cevap veremeyen</w:t>
            </w:r>
            <w:r w:rsidRPr="00AC6B3F">
              <w:rPr>
                <w:rFonts w:cstheme="minorHAnsi"/>
                <w:b w:val="0"/>
                <w:sz w:val="24"/>
                <w:szCs w:val="24"/>
              </w:rPr>
              <w:t xml:space="preserve"> kanunla yönetilmektedir.  Bu durum düzensiz bir çay piyasası oluşmasını sağlamıştır. Müstahsilin, sanayicinin ve tüketicinin memnun olacağı tüm sektörü kapsayacak </w:t>
            </w:r>
            <w:r w:rsidR="00166A70">
              <w:rPr>
                <w:rFonts w:cstheme="minorHAnsi"/>
                <w:b w:val="0"/>
                <w:sz w:val="24"/>
                <w:szCs w:val="24"/>
              </w:rPr>
              <w:t>yasal düzenleme için başlatılan çalışmanın bir an önce bitirilmesi gerekmektedir.</w:t>
            </w:r>
          </w:p>
        </w:tc>
      </w:tr>
    </w:tbl>
    <w:p w:rsidR="009B406D" w:rsidRDefault="009B406D" w:rsidP="00135CD4">
      <w:pPr>
        <w:spacing w:line="240" w:lineRule="auto"/>
        <w:jc w:val="both"/>
        <w:rPr>
          <w:rFonts w:cstheme="minorHAnsi"/>
          <w:b/>
          <w:sz w:val="24"/>
          <w:szCs w:val="24"/>
        </w:rPr>
      </w:pPr>
    </w:p>
    <w:tbl>
      <w:tblPr>
        <w:tblStyle w:val="KlavuzTablo1Ak-Vurgu11"/>
        <w:tblW w:w="0" w:type="auto"/>
        <w:tblLook w:val="04A0" w:firstRow="1" w:lastRow="0" w:firstColumn="1" w:lastColumn="0" w:noHBand="0" w:noVBand="1"/>
      </w:tblPr>
      <w:tblGrid>
        <w:gridCol w:w="9629"/>
      </w:tblGrid>
      <w:tr w:rsidR="00730115" w:rsidTr="00540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730115" w:rsidRDefault="00730115" w:rsidP="00BF0ADF">
            <w:pPr>
              <w:spacing w:after="120" w:line="276" w:lineRule="auto"/>
              <w:jc w:val="center"/>
              <w:rPr>
                <w:rFonts w:cstheme="minorHAnsi"/>
                <w:b w:val="0"/>
                <w:sz w:val="24"/>
                <w:szCs w:val="24"/>
              </w:rPr>
            </w:pPr>
            <w:r w:rsidRPr="00620DCE">
              <w:rPr>
                <w:rFonts w:cstheme="minorHAnsi"/>
                <w:sz w:val="24"/>
                <w:szCs w:val="24"/>
              </w:rPr>
              <w:t>İhracatın Arttırılması</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F10908">
            <w:pPr>
              <w:pStyle w:val="ListeParagraf"/>
              <w:numPr>
                <w:ilvl w:val="0"/>
                <w:numId w:val="11"/>
              </w:numPr>
              <w:spacing w:after="120" w:line="276" w:lineRule="auto"/>
              <w:ind w:left="714" w:hanging="357"/>
              <w:jc w:val="both"/>
              <w:rPr>
                <w:rFonts w:cstheme="minorHAnsi"/>
                <w:b w:val="0"/>
                <w:sz w:val="24"/>
                <w:szCs w:val="24"/>
              </w:rPr>
            </w:pPr>
            <w:r w:rsidRPr="00AC6B3F">
              <w:rPr>
                <w:rFonts w:cstheme="minorHAnsi"/>
                <w:b w:val="0"/>
                <w:sz w:val="24"/>
                <w:szCs w:val="24"/>
              </w:rPr>
              <w:t>Ülkemiz</w:t>
            </w:r>
            <w:r w:rsidR="00166A70">
              <w:rPr>
                <w:rFonts w:cstheme="minorHAnsi"/>
                <w:b w:val="0"/>
                <w:sz w:val="24"/>
                <w:szCs w:val="24"/>
              </w:rPr>
              <w:t>,</w:t>
            </w:r>
            <w:r w:rsidRPr="00AC6B3F">
              <w:rPr>
                <w:rFonts w:cstheme="minorHAnsi"/>
                <w:b w:val="0"/>
                <w:sz w:val="24"/>
                <w:szCs w:val="24"/>
              </w:rPr>
              <w:t xml:space="preserve"> </w:t>
            </w:r>
            <w:r w:rsidR="00166A70">
              <w:rPr>
                <w:rFonts w:cstheme="minorHAnsi"/>
                <w:b w:val="0"/>
                <w:sz w:val="24"/>
                <w:szCs w:val="24"/>
              </w:rPr>
              <w:t xml:space="preserve">dünya </w:t>
            </w:r>
            <w:r w:rsidRPr="00AC6B3F">
              <w:rPr>
                <w:rFonts w:cstheme="minorHAnsi"/>
                <w:b w:val="0"/>
                <w:sz w:val="24"/>
                <w:szCs w:val="24"/>
              </w:rPr>
              <w:t>çay üretiminde beşinci, kişi başı çay tüketiminde birinci sırada yer almaktadır. Ülkemizin çay üretiminde önemli bir yeri olmasına rağmen ne yazık ki ihracatımız çok</w:t>
            </w:r>
            <w:r w:rsidR="00166A70">
              <w:rPr>
                <w:rFonts w:cstheme="minorHAnsi"/>
                <w:b w:val="0"/>
                <w:sz w:val="24"/>
                <w:szCs w:val="24"/>
              </w:rPr>
              <w:t xml:space="preserve"> düşüktür. İlk olarak ürettiğimiz çayın iç pazarda tüketimi</w:t>
            </w:r>
            <w:r w:rsidRPr="00AC6B3F">
              <w:rPr>
                <w:rFonts w:cstheme="minorHAnsi"/>
                <w:b w:val="0"/>
                <w:sz w:val="24"/>
                <w:szCs w:val="24"/>
              </w:rPr>
              <w:t>. İkinci olarak üretim</w:t>
            </w:r>
            <w:r w:rsidR="00F10908">
              <w:rPr>
                <w:rFonts w:cstheme="minorHAnsi"/>
                <w:b w:val="0"/>
                <w:sz w:val="24"/>
                <w:szCs w:val="24"/>
              </w:rPr>
              <w:t xml:space="preserve"> </w:t>
            </w:r>
            <w:r w:rsidRPr="00AC6B3F">
              <w:rPr>
                <w:rFonts w:cstheme="minorHAnsi"/>
                <w:b w:val="0"/>
                <w:sz w:val="24"/>
                <w:szCs w:val="24"/>
              </w:rPr>
              <w:t>maliyeti</w:t>
            </w:r>
            <w:r w:rsidR="00F10908">
              <w:rPr>
                <w:rFonts w:cstheme="minorHAnsi"/>
                <w:b w:val="0"/>
                <w:sz w:val="24"/>
                <w:szCs w:val="24"/>
              </w:rPr>
              <w:t>nin yüksekliği nedeniyle dış pazara çok fazla ilgi duyulmamasıdır.</w:t>
            </w:r>
          </w:p>
        </w:tc>
      </w:tr>
    </w:tbl>
    <w:p w:rsidR="00730115" w:rsidRDefault="00730115" w:rsidP="00135CD4">
      <w:pPr>
        <w:spacing w:line="276" w:lineRule="auto"/>
        <w:jc w:val="both"/>
        <w:rPr>
          <w:rFonts w:cstheme="minorHAnsi"/>
          <w:b/>
          <w:sz w:val="24"/>
          <w:szCs w:val="24"/>
        </w:rPr>
      </w:pPr>
    </w:p>
    <w:p w:rsidR="00BF0ADF" w:rsidRDefault="00BF0ADF" w:rsidP="00135CD4">
      <w:pPr>
        <w:spacing w:line="276" w:lineRule="auto"/>
        <w:jc w:val="both"/>
        <w:rPr>
          <w:rFonts w:cstheme="minorHAnsi"/>
          <w:b/>
          <w:sz w:val="24"/>
          <w:szCs w:val="24"/>
        </w:rPr>
      </w:pPr>
    </w:p>
    <w:p w:rsidR="00BF0ADF" w:rsidRDefault="00BF0ADF" w:rsidP="00135CD4">
      <w:pPr>
        <w:spacing w:line="276" w:lineRule="auto"/>
        <w:jc w:val="both"/>
        <w:rPr>
          <w:rFonts w:cstheme="minorHAnsi"/>
          <w:b/>
          <w:sz w:val="24"/>
          <w:szCs w:val="24"/>
        </w:rPr>
      </w:pPr>
    </w:p>
    <w:p w:rsidR="00BF0ADF" w:rsidRDefault="00BF0ADF" w:rsidP="00135CD4">
      <w:pPr>
        <w:spacing w:line="276" w:lineRule="auto"/>
        <w:jc w:val="both"/>
        <w:rPr>
          <w:rFonts w:cstheme="minorHAnsi"/>
          <w:b/>
          <w:sz w:val="24"/>
          <w:szCs w:val="24"/>
        </w:rPr>
      </w:pPr>
    </w:p>
    <w:p w:rsidR="009D67AE" w:rsidRDefault="009D67AE" w:rsidP="00135CD4">
      <w:pPr>
        <w:spacing w:line="276" w:lineRule="auto"/>
        <w:jc w:val="both"/>
        <w:rPr>
          <w:rFonts w:cstheme="minorHAnsi"/>
          <w:b/>
          <w:sz w:val="24"/>
          <w:szCs w:val="24"/>
        </w:rPr>
      </w:pPr>
    </w:p>
    <w:p w:rsidR="00BF0ADF" w:rsidRDefault="00BF0ADF" w:rsidP="00135CD4">
      <w:pPr>
        <w:spacing w:line="276" w:lineRule="auto"/>
        <w:jc w:val="both"/>
        <w:rPr>
          <w:rFonts w:cstheme="minorHAnsi"/>
          <w:b/>
          <w:sz w:val="24"/>
          <w:szCs w:val="24"/>
        </w:rPr>
      </w:pPr>
    </w:p>
    <w:tbl>
      <w:tblPr>
        <w:tblStyle w:val="KlavuzTablo1Ak-Vurgu61"/>
        <w:tblW w:w="0" w:type="auto"/>
        <w:tblLook w:val="04A0" w:firstRow="1" w:lastRow="0" w:firstColumn="1" w:lastColumn="0" w:noHBand="0" w:noVBand="1"/>
      </w:tblPr>
      <w:tblGrid>
        <w:gridCol w:w="9629"/>
      </w:tblGrid>
      <w:tr w:rsidR="00730115" w:rsidTr="00D3024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9" w:type="dxa"/>
          </w:tcPr>
          <w:p w:rsidR="00730115" w:rsidRDefault="00730115" w:rsidP="00BF0ADF">
            <w:pPr>
              <w:spacing w:after="120"/>
              <w:jc w:val="center"/>
              <w:rPr>
                <w:rFonts w:cstheme="minorHAnsi"/>
                <w:b w:val="0"/>
                <w:sz w:val="24"/>
                <w:szCs w:val="24"/>
              </w:rPr>
            </w:pPr>
            <w:r w:rsidRPr="00620DCE">
              <w:rPr>
                <w:rFonts w:cstheme="minorHAnsi"/>
                <w:sz w:val="24"/>
                <w:szCs w:val="24"/>
              </w:rPr>
              <w:lastRenderedPageBreak/>
              <w:t>Fabrikala</w:t>
            </w:r>
            <w:r>
              <w:rPr>
                <w:rFonts w:cstheme="minorHAnsi"/>
                <w:sz w:val="24"/>
                <w:szCs w:val="24"/>
              </w:rPr>
              <w:t>rdaki Üretim Süreci, Paketleme v</w:t>
            </w:r>
            <w:r w:rsidRPr="00620DCE">
              <w:rPr>
                <w:rFonts w:cstheme="minorHAnsi"/>
                <w:sz w:val="24"/>
                <w:szCs w:val="24"/>
              </w:rPr>
              <w:t>e Depolama Sorunları</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BF0ADF">
            <w:pPr>
              <w:pStyle w:val="ListeParagraf"/>
              <w:numPr>
                <w:ilvl w:val="0"/>
                <w:numId w:val="5"/>
              </w:numPr>
              <w:spacing w:after="120" w:line="276" w:lineRule="auto"/>
              <w:ind w:left="714" w:hanging="357"/>
              <w:jc w:val="both"/>
              <w:rPr>
                <w:rFonts w:cstheme="minorHAnsi"/>
                <w:b w:val="0"/>
                <w:sz w:val="24"/>
                <w:szCs w:val="24"/>
              </w:rPr>
            </w:pPr>
            <w:r w:rsidRPr="00AC6B3F">
              <w:rPr>
                <w:rFonts w:cstheme="minorHAnsi"/>
                <w:b w:val="0"/>
                <w:sz w:val="24"/>
                <w:szCs w:val="24"/>
              </w:rPr>
              <w:t xml:space="preserve">Plansız çay bahçesi yapımı sektörde arz talep dengesizliği oluşmasını sağlamıştır. </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BF0ADF">
            <w:pPr>
              <w:pStyle w:val="ListeParagraf"/>
              <w:numPr>
                <w:ilvl w:val="0"/>
                <w:numId w:val="5"/>
              </w:numPr>
              <w:spacing w:after="120" w:line="276" w:lineRule="auto"/>
              <w:ind w:left="714" w:hanging="357"/>
              <w:jc w:val="both"/>
              <w:rPr>
                <w:rFonts w:cstheme="minorHAnsi"/>
                <w:b w:val="0"/>
                <w:sz w:val="24"/>
                <w:szCs w:val="24"/>
              </w:rPr>
            </w:pPr>
            <w:r w:rsidRPr="00AC6B3F">
              <w:rPr>
                <w:rFonts w:cstheme="minorHAnsi"/>
                <w:b w:val="0"/>
                <w:sz w:val="24"/>
                <w:szCs w:val="24"/>
              </w:rPr>
              <w:t xml:space="preserve">Fabrikalarda </w:t>
            </w:r>
            <w:r w:rsidR="00D30244" w:rsidRPr="00AC6B3F">
              <w:rPr>
                <w:rFonts w:cstheme="minorHAnsi"/>
                <w:b w:val="0"/>
                <w:sz w:val="24"/>
                <w:szCs w:val="24"/>
              </w:rPr>
              <w:t xml:space="preserve">kapasite planlaması yapılmaması </w:t>
            </w:r>
            <w:r w:rsidRPr="00AC6B3F">
              <w:rPr>
                <w:rFonts w:cstheme="minorHAnsi"/>
                <w:b w:val="0"/>
                <w:sz w:val="24"/>
                <w:szCs w:val="24"/>
              </w:rPr>
              <w:t>yaş çay ve kuru çay üretiminde dengesizlikler oluş</w:t>
            </w:r>
            <w:r w:rsidR="00D30244">
              <w:rPr>
                <w:rFonts w:cstheme="minorHAnsi"/>
                <w:b w:val="0"/>
                <w:sz w:val="24"/>
                <w:szCs w:val="24"/>
              </w:rPr>
              <w:t>tur</w:t>
            </w:r>
            <w:r w:rsidRPr="00AC6B3F">
              <w:rPr>
                <w:rFonts w:cstheme="minorHAnsi"/>
                <w:b w:val="0"/>
                <w:sz w:val="24"/>
                <w:szCs w:val="24"/>
              </w:rPr>
              <w:t>maktadır.</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BF0ADF">
            <w:pPr>
              <w:pStyle w:val="ListeParagraf"/>
              <w:numPr>
                <w:ilvl w:val="0"/>
                <w:numId w:val="5"/>
              </w:numPr>
              <w:spacing w:after="120" w:line="276" w:lineRule="auto"/>
              <w:ind w:left="714" w:hanging="357"/>
              <w:jc w:val="both"/>
              <w:rPr>
                <w:rFonts w:cstheme="minorHAnsi"/>
                <w:b w:val="0"/>
                <w:sz w:val="24"/>
                <w:szCs w:val="24"/>
              </w:rPr>
            </w:pPr>
            <w:r w:rsidRPr="00AC6B3F">
              <w:rPr>
                <w:rFonts w:cstheme="minorHAnsi"/>
                <w:b w:val="0"/>
                <w:sz w:val="24"/>
                <w:szCs w:val="24"/>
              </w:rPr>
              <w:t xml:space="preserve">Ülkemizde çay üretim maliyetleri yüksektir. Dünyada çay üreten ülkelerde hammadde maliyeti %60-65 aralığında iken bizde %75-80 aralığındadır. </w:t>
            </w:r>
          </w:p>
        </w:tc>
      </w:tr>
    </w:tbl>
    <w:tbl>
      <w:tblPr>
        <w:tblStyle w:val="KlavuzTablo1Ak-Vurgu11"/>
        <w:tblW w:w="0" w:type="auto"/>
        <w:tblLook w:val="04A0" w:firstRow="1" w:lastRow="0" w:firstColumn="1" w:lastColumn="0" w:noHBand="0" w:noVBand="1"/>
      </w:tblPr>
      <w:tblGrid>
        <w:gridCol w:w="9628"/>
      </w:tblGrid>
      <w:tr w:rsidR="005400A1" w:rsidTr="00BF0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400A1" w:rsidRDefault="005400A1" w:rsidP="005400A1">
            <w:pPr>
              <w:jc w:val="center"/>
              <w:rPr>
                <w:rFonts w:cstheme="minorHAnsi"/>
                <w:b w:val="0"/>
                <w:sz w:val="24"/>
                <w:szCs w:val="24"/>
              </w:rPr>
            </w:pPr>
            <w:r w:rsidRPr="00865E5A">
              <w:rPr>
                <w:rFonts w:cstheme="minorHAnsi"/>
                <w:sz w:val="24"/>
                <w:szCs w:val="24"/>
              </w:rPr>
              <w:t>Finansal Sorunlar</w:t>
            </w:r>
          </w:p>
        </w:tc>
      </w:tr>
      <w:tr w:rsidR="005400A1" w:rsidTr="00BF0ADF">
        <w:tc>
          <w:tcPr>
            <w:cnfStyle w:val="001000000000" w:firstRow="0" w:lastRow="0" w:firstColumn="1" w:lastColumn="0" w:oddVBand="0" w:evenVBand="0" w:oddHBand="0" w:evenHBand="0" w:firstRowFirstColumn="0" w:firstRowLastColumn="0" w:lastRowFirstColumn="0" w:lastRowLastColumn="0"/>
            <w:tcW w:w="9628" w:type="dxa"/>
          </w:tcPr>
          <w:p w:rsidR="005400A1" w:rsidRPr="00AC6B3F" w:rsidRDefault="005400A1" w:rsidP="00E37358">
            <w:pPr>
              <w:pStyle w:val="ListeParagraf"/>
              <w:numPr>
                <w:ilvl w:val="0"/>
                <w:numId w:val="5"/>
              </w:numPr>
              <w:spacing w:after="120" w:line="276" w:lineRule="auto"/>
              <w:ind w:left="714" w:hanging="357"/>
              <w:jc w:val="both"/>
              <w:rPr>
                <w:rFonts w:cstheme="minorHAnsi"/>
                <w:b w:val="0"/>
                <w:sz w:val="24"/>
                <w:szCs w:val="24"/>
              </w:rPr>
            </w:pPr>
            <w:r w:rsidRPr="00E37358">
              <w:rPr>
                <w:rFonts w:cstheme="minorHAnsi"/>
                <w:b w:val="0"/>
                <w:sz w:val="24"/>
                <w:szCs w:val="24"/>
              </w:rPr>
              <w:t>Çay sektörü Çaykur dahil müstahsil ödemelerini nakit veya bir sonraki ay olarak gerçekleştirmek için sürekli finansal ihtiyacını bankalardan faizle kredi olarak almaktadır.</w:t>
            </w:r>
            <w:r w:rsidR="00E37358">
              <w:rPr>
                <w:rFonts w:cstheme="minorHAnsi"/>
                <w:b w:val="0"/>
                <w:sz w:val="24"/>
                <w:szCs w:val="24"/>
              </w:rPr>
              <w:t xml:space="preserve"> Bu sorunun yaşanmaması, faize aktarılan kaynakların bölgede kalması için kademeli ödeme sistemi düşünülmelidir</w:t>
            </w:r>
            <w:r w:rsidRPr="00E37358">
              <w:rPr>
                <w:rFonts w:cstheme="minorHAnsi"/>
                <w:b w:val="0"/>
                <w:sz w:val="24"/>
                <w:szCs w:val="24"/>
              </w:rPr>
              <w:t xml:space="preserve">  </w:t>
            </w:r>
            <w:r w:rsidR="00E37358">
              <w:rPr>
                <w:rFonts w:cstheme="minorHAnsi"/>
                <w:b w:val="0"/>
                <w:sz w:val="24"/>
                <w:szCs w:val="24"/>
              </w:rPr>
              <w:t xml:space="preserve"> </w:t>
            </w:r>
          </w:p>
        </w:tc>
      </w:tr>
    </w:tbl>
    <w:tbl>
      <w:tblPr>
        <w:tblStyle w:val="KlavuzTablo1Ak-Vurgu41"/>
        <w:tblW w:w="0" w:type="auto"/>
        <w:tblLook w:val="04A0" w:firstRow="1" w:lastRow="0" w:firstColumn="1" w:lastColumn="0" w:noHBand="0" w:noVBand="1"/>
      </w:tblPr>
      <w:tblGrid>
        <w:gridCol w:w="9629"/>
      </w:tblGrid>
      <w:tr w:rsidR="005400A1" w:rsidTr="00540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400A1" w:rsidRPr="00AC6B3F" w:rsidRDefault="005400A1" w:rsidP="005400A1">
            <w:pPr>
              <w:jc w:val="center"/>
              <w:rPr>
                <w:rFonts w:cstheme="minorHAnsi"/>
                <w:sz w:val="24"/>
                <w:szCs w:val="24"/>
              </w:rPr>
            </w:pPr>
            <w:r w:rsidRPr="00AC6B3F">
              <w:rPr>
                <w:rFonts w:cstheme="minorHAnsi"/>
                <w:sz w:val="24"/>
                <w:szCs w:val="24"/>
              </w:rPr>
              <w:t>Kaçak Çay Sorunu</w:t>
            </w:r>
          </w:p>
        </w:tc>
      </w:tr>
      <w:tr w:rsidR="005400A1" w:rsidTr="005400A1">
        <w:tc>
          <w:tcPr>
            <w:cnfStyle w:val="001000000000" w:firstRow="0" w:lastRow="0" w:firstColumn="1" w:lastColumn="0" w:oddVBand="0" w:evenVBand="0" w:oddHBand="0" w:evenHBand="0" w:firstRowFirstColumn="0" w:firstRowLastColumn="0" w:lastRowFirstColumn="0" w:lastRowLastColumn="0"/>
            <w:tcW w:w="9629" w:type="dxa"/>
          </w:tcPr>
          <w:p w:rsidR="005400A1" w:rsidRPr="00AC6B3F" w:rsidRDefault="005400A1" w:rsidP="00BF0ADF">
            <w:pPr>
              <w:pStyle w:val="ListeParagraf"/>
              <w:numPr>
                <w:ilvl w:val="0"/>
                <w:numId w:val="8"/>
              </w:numPr>
              <w:spacing w:after="120" w:line="276" w:lineRule="auto"/>
              <w:ind w:left="709" w:hanging="284"/>
              <w:jc w:val="both"/>
              <w:rPr>
                <w:rFonts w:cstheme="minorHAnsi"/>
                <w:b w:val="0"/>
                <w:sz w:val="24"/>
                <w:szCs w:val="24"/>
              </w:rPr>
            </w:pPr>
            <w:r w:rsidRPr="00AC6B3F">
              <w:rPr>
                <w:rFonts w:eastAsia="Calibri" w:cstheme="minorHAnsi"/>
                <w:b w:val="0"/>
                <w:sz w:val="24"/>
                <w:szCs w:val="24"/>
              </w:rPr>
              <w:t xml:space="preserve">Kaçak çaylarda ambalajların üzerine Rize Çayı yazılmakta olduğundan, çayımızın imajı zedelenmekte, Türkiye’deki damak tadı bozulmaktadır. </w:t>
            </w:r>
          </w:p>
        </w:tc>
      </w:tr>
    </w:tbl>
    <w:tbl>
      <w:tblPr>
        <w:tblStyle w:val="KlavuzTablo1Ak-Vurgu21"/>
        <w:tblW w:w="0" w:type="auto"/>
        <w:tblLook w:val="04A0" w:firstRow="1" w:lastRow="0" w:firstColumn="1" w:lastColumn="0" w:noHBand="0" w:noVBand="1"/>
      </w:tblPr>
      <w:tblGrid>
        <w:gridCol w:w="9629"/>
      </w:tblGrid>
      <w:tr w:rsidR="00AC6B3F" w:rsidTr="009E0173">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D30244">
            <w:pPr>
              <w:jc w:val="center"/>
              <w:rPr>
                <w:rFonts w:cstheme="minorHAnsi"/>
                <w:sz w:val="24"/>
                <w:szCs w:val="24"/>
              </w:rPr>
            </w:pPr>
            <w:r w:rsidRPr="00E91CD4">
              <w:rPr>
                <w:rFonts w:cstheme="minorHAnsi"/>
                <w:sz w:val="24"/>
                <w:szCs w:val="24"/>
              </w:rPr>
              <w:t>Pazarlama Sorunları</w:t>
            </w:r>
          </w:p>
        </w:tc>
      </w:tr>
      <w:tr w:rsidR="00AC6B3F" w:rsidTr="00AC6B3F">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BF0ADF">
            <w:pPr>
              <w:pStyle w:val="ListeParagraf"/>
              <w:numPr>
                <w:ilvl w:val="0"/>
                <w:numId w:val="6"/>
              </w:numPr>
              <w:spacing w:after="120" w:line="276" w:lineRule="auto"/>
              <w:ind w:left="714" w:hanging="357"/>
              <w:jc w:val="both"/>
              <w:rPr>
                <w:rFonts w:cstheme="minorHAnsi"/>
                <w:b w:val="0"/>
                <w:sz w:val="24"/>
                <w:szCs w:val="24"/>
              </w:rPr>
            </w:pPr>
            <w:r w:rsidRPr="00E91CD4">
              <w:rPr>
                <w:rFonts w:cstheme="minorHAnsi"/>
                <w:b w:val="0"/>
                <w:sz w:val="24"/>
                <w:szCs w:val="24"/>
              </w:rPr>
              <w:t xml:space="preserve">Türkiye pazarında halen 50 -60 yıl önceki paket ve pazarlama sistemi uygulanmaktadır. </w:t>
            </w:r>
          </w:p>
        </w:tc>
      </w:tr>
      <w:tr w:rsidR="00AC6B3F" w:rsidTr="00AC6B3F">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BF0ADF">
            <w:pPr>
              <w:pStyle w:val="ListeParagraf"/>
              <w:numPr>
                <w:ilvl w:val="0"/>
                <w:numId w:val="6"/>
              </w:numPr>
              <w:spacing w:after="120" w:line="276" w:lineRule="auto"/>
              <w:ind w:left="714" w:hanging="357"/>
              <w:jc w:val="both"/>
              <w:rPr>
                <w:rFonts w:cstheme="minorHAnsi"/>
                <w:b w:val="0"/>
                <w:sz w:val="24"/>
                <w:szCs w:val="24"/>
              </w:rPr>
            </w:pPr>
            <w:r w:rsidRPr="00E91CD4">
              <w:rPr>
                <w:rFonts w:cstheme="minorHAnsi"/>
                <w:b w:val="0"/>
                <w:sz w:val="24"/>
                <w:szCs w:val="24"/>
              </w:rPr>
              <w:t xml:space="preserve">Yeni yetişen nesillerin çay tüketim eğilimi azalmaktadır. </w:t>
            </w:r>
          </w:p>
        </w:tc>
      </w:tr>
      <w:tr w:rsidR="00AC6B3F" w:rsidTr="00AC6B3F">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BF0ADF">
            <w:pPr>
              <w:pStyle w:val="ListeParagraf"/>
              <w:numPr>
                <w:ilvl w:val="0"/>
                <w:numId w:val="6"/>
              </w:numPr>
              <w:spacing w:after="120" w:line="276" w:lineRule="auto"/>
              <w:ind w:left="714" w:hanging="357"/>
              <w:jc w:val="both"/>
              <w:rPr>
                <w:rFonts w:cstheme="minorHAnsi"/>
                <w:b w:val="0"/>
                <w:sz w:val="24"/>
                <w:szCs w:val="24"/>
              </w:rPr>
            </w:pPr>
            <w:r w:rsidRPr="00E91CD4">
              <w:rPr>
                <w:rFonts w:cstheme="minorHAnsi"/>
                <w:b w:val="0"/>
                <w:sz w:val="24"/>
                <w:szCs w:val="24"/>
              </w:rPr>
              <w:t>Çay sektöründe KDV yükünün azaltılması gerekiyor.</w:t>
            </w:r>
          </w:p>
        </w:tc>
      </w:tr>
      <w:tr w:rsidR="00AC6B3F" w:rsidTr="00AC6B3F">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BF0ADF">
            <w:pPr>
              <w:pStyle w:val="ListeParagraf"/>
              <w:numPr>
                <w:ilvl w:val="0"/>
                <w:numId w:val="6"/>
              </w:numPr>
              <w:spacing w:after="120" w:line="276" w:lineRule="auto"/>
              <w:ind w:left="714" w:hanging="357"/>
              <w:jc w:val="both"/>
              <w:rPr>
                <w:rFonts w:cstheme="minorHAnsi"/>
                <w:b w:val="0"/>
                <w:sz w:val="24"/>
                <w:szCs w:val="24"/>
              </w:rPr>
            </w:pPr>
            <w:r w:rsidRPr="00E91CD4">
              <w:rPr>
                <w:rFonts w:cstheme="minorHAnsi"/>
                <w:b w:val="0"/>
                <w:sz w:val="24"/>
                <w:szCs w:val="24"/>
              </w:rPr>
              <w:t>Daha iyi bir pazarlama yapabilmemiz için çayda ürün çeşitliliği sağlanmalıdır.</w:t>
            </w:r>
          </w:p>
        </w:tc>
      </w:tr>
      <w:tr w:rsidR="00AC6B3F" w:rsidTr="00AC6B3F">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BF0ADF">
            <w:pPr>
              <w:pStyle w:val="ListeParagraf"/>
              <w:numPr>
                <w:ilvl w:val="0"/>
                <w:numId w:val="6"/>
              </w:numPr>
              <w:spacing w:after="120" w:line="276" w:lineRule="auto"/>
              <w:ind w:left="714" w:hanging="357"/>
              <w:jc w:val="both"/>
              <w:rPr>
                <w:rFonts w:cstheme="minorHAnsi"/>
                <w:b w:val="0"/>
                <w:sz w:val="24"/>
                <w:szCs w:val="24"/>
              </w:rPr>
            </w:pPr>
            <w:r w:rsidRPr="00E91CD4">
              <w:rPr>
                <w:rFonts w:cstheme="minorHAnsi"/>
                <w:b w:val="0"/>
                <w:sz w:val="24"/>
                <w:szCs w:val="24"/>
              </w:rPr>
              <w:t>Rafta fiyat ve kalite kontrolünün uygulanmaması.</w:t>
            </w:r>
          </w:p>
        </w:tc>
      </w:tr>
    </w:tbl>
    <w:tbl>
      <w:tblPr>
        <w:tblStyle w:val="KlavuzTablo1Ak-Vurgu61"/>
        <w:tblpPr w:leftFromText="141" w:rightFromText="141" w:vertAnchor="text" w:horzAnchor="margin" w:tblpY="431"/>
        <w:tblOverlap w:val="never"/>
        <w:tblW w:w="0" w:type="auto"/>
        <w:tblLook w:val="04A0" w:firstRow="1" w:lastRow="0" w:firstColumn="1" w:lastColumn="0" w:noHBand="0" w:noVBand="1"/>
      </w:tblPr>
      <w:tblGrid>
        <w:gridCol w:w="9403"/>
      </w:tblGrid>
      <w:tr w:rsidR="00D30244" w:rsidTr="00D30244">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403" w:type="dxa"/>
          </w:tcPr>
          <w:p w:rsidR="00D30244" w:rsidRPr="00AC6B3F" w:rsidRDefault="00D30244" w:rsidP="00D30244">
            <w:pPr>
              <w:jc w:val="center"/>
              <w:rPr>
                <w:rFonts w:cstheme="minorHAnsi"/>
                <w:sz w:val="24"/>
                <w:szCs w:val="24"/>
              </w:rPr>
            </w:pPr>
            <w:r w:rsidRPr="00AC6B3F">
              <w:rPr>
                <w:rFonts w:cstheme="minorHAnsi"/>
                <w:sz w:val="24"/>
                <w:szCs w:val="24"/>
              </w:rPr>
              <w:t>Kimyasal Gübre Sorunu</w:t>
            </w:r>
          </w:p>
        </w:tc>
      </w:tr>
      <w:tr w:rsidR="00D30244" w:rsidTr="00D30244">
        <w:tc>
          <w:tcPr>
            <w:cnfStyle w:val="001000000000" w:firstRow="0" w:lastRow="0" w:firstColumn="1" w:lastColumn="0" w:oddVBand="0" w:evenVBand="0" w:oddHBand="0" w:evenHBand="0" w:firstRowFirstColumn="0" w:firstRowLastColumn="0" w:lastRowFirstColumn="0" w:lastRowLastColumn="0"/>
            <w:tcW w:w="9403" w:type="dxa"/>
          </w:tcPr>
          <w:p w:rsidR="00D30244" w:rsidRPr="00AC6B3F" w:rsidRDefault="00D30244" w:rsidP="00BF0ADF">
            <w:pPr>
              <w:pStyle w:val="ListeParagraf"/>
              <w:numPr>
                <w:ilvl w:val="0"/>
                <w:numId w:val="5"/>
              </w:numPr>
              <w:spacing w:after="120" w:line="276" w:lineRule="auto"/>
              <w:ind w:left="714" w:hanging="357"/>
              <w:jc w:val="both"/>
              <w:rPr>
                <w:rFonts w:cstheme="minorHAnsi"/>
                <w:sz w:val="24"/>
                <w:szCs w:val="24"/>
              </w:rPr>
            </w:pPr>
            <w:r w:rsidRPr="00AC6B3F">
              <w:rPr>
                <w:rFonts w:cstheme="minorHAnsi"/>
                <w:b w:val="0"/>
                <w:sz w:val="24"/>
                <w:szCs w:val="24"/>
              </w:rPr>
              <w:t>Kimyasal gübrenin dekara 60-70 kg’dan fazla bilinçsizce kullanılması ürün kalitesinin azalmasına,  toprak yapısının bozulmasına, yeraltı su kaynakları ve ak</w:t>
            </w:r>
            <w:r w:rsidR="009E0173">
              <w:rPr>
                <w:rFonts w:cstheme="minorHAnsi"/>
                <w:b w:val="0"/>
                <w:sz w:val="24"/>
                <w:szCs w:val="24"/>
              </w:rPr>
              <w:t>arsularımızın kirlenmesine sebep</w:t>
            </w:r>
            <w:r w:rsidRPr="00AC6B3F">
              <w:rPr>
                <w:rFonts w:cstheme="minorHAnsi"/>
                <w:b w:val="0"/>
                <w:sz w:val="24"/>
                <w:szCs w:val="24"/>
              </w:rPr>
              <w:t xml:space="preserve"> olmaktadır. Ayrıca üretici olarak giderlerin artmasına gelirin azalmasına yol açmaktadır. </w:t>
            </w:r>
          </w:p>
        </w:tc>
      </w:tr>
    </w:tbl>
    <w:p w:rsidR="00AC6B3F" w:rsidRDefault="00AC6B3F" w:rsidP="00D30244">
      <w:pPr>
        <w:spacing w:line="240" w:lineRule="auto"/>
        <w:jc w:val="both"/>
        <w:rPr>
          <w:rFonts w:cstheme="minorHAnsi"/>
          <w:b/>
          <w:sz w:val="24"/>
          <w:szCs w:val="24"/>
        </w:rPr>
      </w:pPr>
    </w:p>
    <w:p w:rsidR="009E0173" w:rsidRDefault="009E0173" w:rsidP="009544CE">
      <w:pPr>
        <w:spacing w:line="360" w:lineRule="auto"/>
        <w:jc w:val="both"/>
        <w:rPr>
          <w:rFonts w:cstheme="minorHAnsi"/>
          <w:b/>
          <w:sz w:val="24"/>
          <w:szCs w:val="24"/>
        </w:rPr>
      </w:pPr>
    </w:p>
    <w:p w:rsidR="00A87475" w:rsidRDefault="00A87475" w:rsidP="00A87475">
      <w:pPr>
        <w:spacing w:line="360" w:lineRule="auto"/>
        <w:ind w:left="360"/>
        <w:jc w:val="both"/>
        <w:rPr>
          <w:rFonts w:cstheme="minorHAnsi"/>
          <w:b/>
          <w:sz w:val="24"/>
          <w:szCs w:val="24"/>
        </w:rPr>
      </w:pPr>
    </w:p>
    <w:p w:rsidR="0053497D" w:rsidRDefault="0053497D" w:rsidP="00A87475">
      <w:pPr>
        <w:spacing w:line="360" w:lineRule="auto"/>
        <w:ind w:left="360"/>
        <w:jc w:val="both"/>
        <w:rPr>
          <w:rFonts w:cstheme="minorHAnsi"/>
          <w:b/>
          <w:sz w:val="24"/>
          <w:szCs w:val="24"/>
        </w:rPr>
      </w:pPr>
    </w:p>
    <w:p w:rsidR="0053497D" w:rsidRDefault="0053497D" w:rsidP="00A87475">
      <w:pPr>
        <w:spacing w:line="360" w:lineRule="auto"/>
        <w:ind w:left="360"/>
        <w:jc w:val="both"/>
        <w:rPr>
          <w:rFonts w:cstheme="minorHAnsi"/>
          <w:b/>
          <w:sz w:val="24"/>
          <w:szCs w:val="24"/>
        </w:rPr>
      </w:pPr>
    </w:p>
    <w:p w:rsidR="003C5141" w:rsidRDefault="003C5141" w:rsidP="00A87475">
      <w:pPr>
        <w:spacing w:line="360" w:lineRule="auto"/>
        <w:ind w:left="360"/>
        <w:jc w:val="both"/>
        <w:rPr>
          <w:rFonts w:cstheme="minorHAnsi"/>
          <w:b/>
          <w:sz w:val="24"/>
          <w:szCs w:val="24"/>
        </w:rPr>
      </w:pPr>
    </w:p>
    <w:p w:rsidR="003C5141" w:rsidRDefault="003C5141" w:rsidP="00A87475">
      <w:pPr>
        <w:spacing w:line="360" w:lineRule="auto"/>
        <w:ind w:left="360"/>
        <w:jc w:val="both"/>
        <w:rPr>
          <w:rFonts w:cstheme="minorHAnsi"/>
          <w:b/>
          <w:sz w:val="24"/>
          <w:szCs w:val="24"/>
        </w:rPr>
      </w:pPr>
    </w:p>
    <w:p w:rsidR="003C5141" w:rsidRDefault="003C5141" w:rsidP="00A87475">
      <w:pPr>
        <w:spacing w:line="360" w:lineRule="auto"/>
        <w:ind w:left="360"/>
        <w:jc w:val="both"/>
        <w:rPr>
          <w:rFonts w:cstheme="minorHAnsi"/>
          <w:b/>
          <w:sz w:val="24"/>
          <w:szCs w:val="24"/>
        </w:rPr>
      </w:pPr>
    </w:p>
    <w:p w:rsidR="00AB57C7" w:rsidRDefault="00AB57C7" w:rsidP="00A87475">
      <w:pPr>
        <w:spacing w:line="360" w:lineRule="auto"/>
        <w:ind w:left="360"/>
        <w:jc w:val="both"/>
        <w:rPr>
          <w:rFonts w:cstheme="minorHAnsi"/>
          <w:b/>
          <w:sz w:val="24"/>
          <w:szCs w:val="24"/>
        </w:rPr>
      </w:pPr>
    </w:p>
    <w:p w:rsidR="00E37358" w:rsidRDefault="00E37358" w:rsidP="00A87475">
      <w:pPr>
        <w:spacing w:line="360" w:lineRule="auto"/>
        <w:ind w:left="360"/>
        <w:jc w:val="both"/>
        <w:rPr>
          <w:rFonts w:cstheme="minorHAnsi"/>
          <w:b/>
          <w:sz w:val="24"/>
          <w:szCs w:val="24"/>
        </w:rPr>
      </w:pPr>
    </w:p>
    <w:p w:rsidR="00B504A0" w:rsidRDefault="00B504A0"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E37358" w:rsidRDefault="00E37358" w:rsidP="00A87475">
      <w:pPr>
        <w:spacing w:line="360" w:lineRule="auto"/>
        <w:ind w:left="360"/>
        <w:jc w:val="both"/>
        <w:rPr>
          <w:rFonts w:cstheme="minorHAnsi"/>
          <w:b/>
          <w:sz w:val="24"/>
          <w:szCs w:val="24"/>
        </w:rPr>
      </w:pPr>
    </w:p>
    <w:tbl>
      <w:tblPr>
        <w:tblStyle w:val="ListeTablo4-Vurgu61"/>
        <w:tblW w:w="0" w:type="auto"/>
        <w:tblLook w:val="04A0" w:firstRow="1" w:lastRow="0" w:firstColumn="1" w:lastColumn="0" w:noHBand="0" w:noVBand="1"/>
      </w:tblPr>
      <w:tblGrid>
        <w:gridCol w:w="9628"/>
      </w:tblGrid>
      <w:tr w:rsidR="0053497D" w:rsidRPr="0053497D" w:rsidTr="00A54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53497D" w:rsidRDefault="0053497D" w:rsidP="00D67F72">
            <w:pPr>
              <w:spacing w:line="360" w:lineRule="auto"/>
              <w:jc w:val="center"/>
              <w:rPr>
                <w:rFonts w:cstheme="minorHAnsi"/>
                <w:b w:val="0"/>
                <w:sz w:val="24"/>
                <w:szCs w:val="24"/>
              </w:rPr>
            </w:pPr>
            <w:r w:rsidRPr="0053497D">
              <w:rPr>
                <w:rFonts w:cstheme="minorHAnsi"/>
                <w:sz w:val="24"/>
                <w:szCs w:val="24"/>
              </w:rPr>
              <w:t>ÇÖZÜM ÖNERİLERİ</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67F72">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Çay bahçelerinde kalite ve verimin arttırılması için </w:t>
            </w:r>
            <w:r w:rsidR="00D67F72">
              <w:rPr>
                <w:rFonts w:cstheme="minorHAnsi"/>
                <w:b w:val="0"/>
                <w:sz w:val="24"/>
                <w:szCs w:val="24"/>
              </w:rPr>
              <w:t>bahçe bakımı(çapalama vb)</w:t>
            </w:r>
            <w:r w:rsidRPr="00D2508D">
              <w:rPr>
                <w:rFonts w:cstheme="minorHAnsi"/>
                <w:b w:val="0"/>
                <w:sz w:val="24"/>
                <w:szCs w:val="24"/>
              </w:rPr>
              <w:t xml:space="preserve"> yapılması gerekmektedir.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53497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Zaman zaman bölgemizde görülen yaş çay ve diğer bitkilere zarar veren Ricania Simulans ve sarı çay akarı gibi zararlılarla bakanlık ve çayla ilgili ihtisas almış Recep Tayyip Erdoğan Üniversitesi öncülüğünde </w:t>
            </w:r>
            <w:r w:rsidR="00E37358">
              <w:rPr>
                <w:rFonts w:cstheme="minorHAnsi"/>
                <w:b w:val="0"/>
                <w:sz w:val="24"/>
                <w:szCs w:val="24"/>
              </w:rPr>
              <w:t xml:space="preserve">daha etkin </w:t>
            </w:r>
            <w:r w:rsidRPr="00D2508D">
              <w:rPr>
                <w:rFonts w:cstheme="minorHAnsi"/>
                <w:b w:val="0"/>
                <w:sz w:val="24"/>
                <w:szCs w:val="24"/>
              </w:rPr>
              <w:t xml:space="preserve">mücadele edilmelidir. </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53497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Kaliteli yaş yaprak üretimi için, yaşlanmış çay bahçelerinin kaliteli çay tipleri ile belirli bir plan dahilinde yenilenmesi projesinin uygulamaya geçilmesi bunun için 5-15 ve 30 yıllık orta vadeli tarım politikası oluşturulmalıdır. Ayrıca kontrolsüz bir şekilde ruhsatsız ve tohumla yapılan yeni çay bahçelerinin önüne geçilmesi, kaliteli çay çeşitlerinden çelikleme ve doku kültürüyle çoğaltılarak bahçelerin yenilenmesinin sağlanması gerekir.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684007">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Kaliteyi artırıcı tedbirlerin en önemlilerinden biri budama işlemidir. Budamanın amacı; verimden düşmüş çay ocaklarının, tazelenip sürgün veriminin ve kalitesinin artmasını sağlamaktır. Budamanın uygun zamanda (Kasım-Aralık veya Şubat-Mart) ve tekniğine uygun şekilde yapılması, çay bitkisinde taze sürgün üretimini artıran önemli bir etkendir. Budamadan sonra gelişen taze ve büyüme gücü yüksek olan sürgünler, kalite unsurları bakımından da zenginleşmekte, bu sürgünlerden üretilen kuru çay da o nispette kaliteli olmaktadır.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Müstahsil çayı toplarken standart dışı toplamasının önüne geçilmelidir. Çay alım yerlerinde yaş çay alınırken kalite kontrolleri iyi yapılmalıdır. Sektörün tamamı çay alım politikasında birlikte hareket etmelidir.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Çay bahçelerinde yabancı otların temizlenmesi için kaçak olarak kullanılan zirai ilacın satışının engellenmesi, ayrıca ilacı uygulayanlar için yaptırımların daha caydırıcı olması gerekmektedir. </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Sektörün bütününü kapsayan bir çay alım politikası uygulanmalıdır.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Çay tarım arazilerinin küçülmesinden kaynaklı sorunların çözümü için sektörü daha kaliteli ve daha ekonomik hale getirecek üst kullanım modeli, bahçelerin kiralanması veya kooperatifleşme gibi yöntemler geliştirilebilir.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BB390D" w:rsidP="00CD4812">
            <w:pPr>
              <w:pStyle w:val="ListeParagraf"/>
              <w:numPr>
                <w:ilvl w:val="0"/>
                <w:numId w:val="5"/>
              </w:numPr>
              <w:spacing w:line="360" w:lineRule="auto"/>
              <w:jc w:val="both"/>
              <w:rPr>
                <w:rFonts w:cstheme="minorHAnsi"/>
                <w:b w:val="0"/>
                <w:sz w:val="24"/>
                <w:szCs w:val="24"/>
              </w:rPr>
            </w:pPr>
            <w:r w:rsidRPr="00BB390D">
              <w:rPr>
                <w:rFonts w:cstheme="minorHAnsi"/>
                <w:b w:val="0"/>
                <w:sz w:val="24"/>
                <w:szCs w:val="24"/>
              </w:rPr>
              <w:t xml:space="preserve">Bölgemiz için stratejik değere sahip çayımızın kendine has bir üretimi var. Bunun devamını sağlayabilmek için </w:t>
            </w:r>
            <w:r w:rsidR="00684007">
              <w:rPr>
                <w:rFonts w:cstheme="minorHAnsi"/>
                <w:b w:val="0"/>
                <w:sz w:val="24"/>
                <w:szCs w:val="24"/>
              </w:rPr>
              <w:t>bütün sektörü kapsayacak yasal düzenleme gerekmektedir.</w:t>
            </w:r>
            <w:r w:rsidRPr="00BB390D">
              <w:rPr>
                <w:rFonts w:cstheme="minorHAnsi"/>
                <w:b w:val="0"/>
                <w:sz w:val="24"/>
                <w:szCs w:val="24"/>
              </w:rPr>
              <w:t xml:space="preserve"> Recep Tayyip Erdoğan Üniversitesi Çay Araştırma ve Geliştirme Merkez</w:t>
            </w:r>
            <w:r w:rsidR="00CD4812">
              <w:rPr>
                <w:rFonts w:cstheme="minorHAnsi"/>
                <w:b w:val="0"/>
                <w:sz w:val="24"/>
                <w:szCs w:val="24"/>
              </w:rPr>
              <w:t xml:space="preserve"> ilgili </w:t>
            </w:r>
            <w:r w:rsidRPr="00BB390D">
              <w:rPr>
                <w:rFonts w:cstheme="minorHAnsi"/>
                <w:b w:val="0"/>
                <w:sz w:val="24"/>
                <w:szCs w:val="24"/>
              </w:rPr>
              <w:t xml:space="preserve">kurumların görüşlerini alarak oluşturduğu taslak çalışmanın </w:t>
            </w:r>
            <w:r>
              <w:rPr>
                <w:rFonts w:cstheme="minorHAnsi"/>
                <w:b w:val="0"/>
                <w:sz w:val="24"/>
                <w:szCs w:val="24"/>
              </w:rPr>
              <w:t>biran önce meclisten geç</w:t>
            </w:r>
            <w:r w:rsidR="00CD4812">
              <w:rPr>
                <w:rFonts w:cstheme="minorHAnsi"/>
                <w:b w:val="0"/>
                <w:sz w:val="24"/>
                <w:szCs w:val="24"/>
              </w:rPr>
              <w:t>iril</w:t>
            </w:r>
            <w:r>
              <w:rPr>
                <w:rFonts w:cstheme="minorHAnsi"/>
                <w:b w:val="0"/>
                <w:sz w:val="24"/>
                <w:szCs w:val="24"/>
              </w:rPr>
              <w:t>melidir.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CD4812">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Bölge insanımız için büyük önem arz eden çayın daha kaliteli hale getirilmesi, piyasa </w:t>
            </w:r>
            <w:r w:rsidRPr="00D2508D">
              <w:rPr>
                <w:rFonts w:cstheme="minorHAnsi"/>
                <w:b w:val="0"/>
                <w:sz w:val="24"/>
                <w:szCs w:val="24"/>
              </w:rPr>
              <w:lastRenderedPageBreak/>
              <w:t xml:space="preserve">şartlarını ve pazarlama ağını daha etkin bir hale getirebilmek, sektör içerisinde fiyat kargaşasını ortadan kaldırmak, fiyatın kaliteye endekslendiği bir anlayışı hakim kılmak için </w:t>
            </w:r>
            <w:r w:rsidR="00CD4812">
              <w:rPr>
                <w:rFonts w:cstheme="minorHAnsi"/>
                <w:b w:val="0"/>
                <w:sz w:val="24"/>
                <w:szCs w:val="24"/>
              </w:rPr>
              <w:t>Çay İhtisas Borsası’nın yasal düzenlemelerle daha aktif hale gelecektir.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CD4812" w:rsidP="00D2508D">
            <w:pPr>
              <w:pStyle w:val="ListeParagraf"/>
              <w:numPr>
                <w:ilvl w:val="0"/>
                <w:numId w:val="5"/>
              </w:numPr>
              <w:spacing w:line="360" w:lineRule="auto"/>
              <w:jc w:val="both"/>
              <w:rPr>
                <w:rFonts w:cstheme="minorHAnsi"/>
                <w:b w:val="0"/>
                <w:sz w:val="24"/>
                <w:szCs w:val="24"/>
              </w:rPr>
            </w:pPr>
            <w:r>
              <w:rPr>
                <w:rFonts w:cstheme="minorHAnsi"/>
                <w:b w:val="0"/>
                <w:sz w:val="24"/>
                <w:szCs w:val="24"/>
              </w:rPr>
              <w:lastRenderedPageBreak/>
              <w:t>Yasal düzenleme ile</w:t>
            </w:r>
            <w:r w:rsidR="0053497D" w:rsidRPr="00D2508D">
              <w:rPr>
                <w:rFonts w:cstheme="minorHAnsi"/>
                <w:b w:val="0"/>
                <w:sz w:val="24"/>
                <w:szCs w:val="24"/>
              </w:rPr>
              <w:t xml:space="preserve"> yaş çayın kalite sistemini ve fiyat dengelerini bozan taşeron yaş çay alım sistemi ortadan kaldırılacaktır.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CD4812">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Dünya piyasalarında yaşanan hızlı değişime çay sektörünün ayak uydurması gerekmektedir. Zirai ilaç kullanılmadan üretilen çayımızı eğer dünya pazarına açabilirsek milli gelire önemli bir katkı sağlamış oluruz.  </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Dünyada ihracat hedefimizde olan ülkelerin tüketici profillerini iyi analiz edilip, istekleri doğrultusunda görünüm ve damak tadına uygun çay üretmeliyiz.</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Dünyada çay tanıtım ofisleri kurmalıyız.</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Çay, ihracatı desteklenen ürünler kapsamına alınırsa ihracatımızı arttırabiliriz.</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Üretimden kaynaklı oluşabilecek arz talep dengesizliğini önlemek için yaş çay kalite standardının uygulanması, yan ürünlerin üretilmesine yönlendirilmesi veya sonraki yıllarda satılmak üzere kamunun üzerine devredilmesi sağlanabilir.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Fabrikalarda kapasite planlaması yapılması gerekiyor. Fabrikalara sistematik belli bir kota vermeli ve bu kota aşılmamalıdır. Böylece yaş ve kuru çay üretiminde dengesizliklerin önüne geçilebilir.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Çayda üretim maliyetleri düşürülmelidir. Buna yönelik gerek destekleme sistemi gerekse tüm yaş çayın tek elden alınması vb. sistemler geliştirilmelidir.</w:t>
            </w:r>
          </w:p>
        </w:tc>
      </w:tr>
      <w:tr w:rsidR="003C5141"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23541A" w:rsidRPr="003C5141" w:rsidRDefault="00AB57C7" w:rsidP="0023541A">
            <w:pPr>
              <w:pStyle w:val="ListeParagraf"/>
              <w:numPr>
                <w:ilvl w:val="0"/>
                <w:numId w:val="5"/>
              </w:numPr>
              <w:spacing w:line="360" w:lineRule="auto"/>
              <w:jc w:val="both"/>
              <w:rPr>
                <w:rFonts w:cstheme="minorHAnsi"/>
                <w:b w:val="0"/>
                <w:sz w:val="24"/>
                <w:szCs w:val="24"/>
              </w:rPr>
            </w:pPr>
            <w:r>
              <w:rPr>
                <w:rFonts w:cstheme="minorHAnsi"/>
                <w:b w:val="0"/>
                <w:sz w:val="24"/>
                <w:szCs w:val="24"/>
              </w:rPr>
              <w:t>Ç</w:t>
            </w:r>
            <w:r w:rsidR="0023541A" w:rsidRPr="0023541A">
              <w:rPr>
                <w:rFonts w:cstheme="minorHAnsi"/>
                <w:b w:val="0"/>
                <w:sz w:val="24"/>
                <w:szCs w:val="24"/>
              </w:rPr>
              <w:t xml:space="preserve">ay sezonu öncesi açıklanan yaş çay taban fiyatı oranında kuru çay zammının eş zamanlı açıklanması yararlı olacaktır. </w:t>
            </w:r>
            <w:r w:rsidR="0023541A">
              <w:rPr>
                <w:rFonts w:cstheme="minorHAnsi"/>
                <w:b w:val="0"/>
                <w:sz w:val="24"/>
                <w:szCs w:val="24"/>
              </w:rPr>
              <w:t xml:space="preserve"> </w:t>
            </w:r>
            <w:r w:rsidR="0023541A" w:rsidRPr="0023541A">
              <w:rPr>
                <w:rFonts w:cstheme="minorHAnsi"/>
                <w:b w:val="0"/>
                <w:sz w:val="24"/>
                <w:szCs w:val="24"/>
              </w:rPr>
              <w:t xml:space="preserve">Müstahsil ve üreticiyi direk ilgilendiren fiyat düzenlemesi ile yaş çay alımları olumlu etkileyecek, yaş çay alımları taban fiyatın altında düşürmeyecektir.  </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515058">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Çay </w:t>
            </w:r>
            <w:r w:rsidR="0023541A">
              <w:rPr>
                <w:rFonts w:cstheme="minorHAnsi"/>
                <w:b w:val="0"/>
                <w:sz w:val="24"/>
                <w:szCs w:val="24"/>
              </w:rPr>
              <w:t xml:space="preserve">liflerinin pakete girmemesi için denetimler arttırılmalı, çay liflerinden farklı ürünler </w:t>
            </w:r>
            <w:r w:rsidR="00515058">
              <w:rPr>
                <w:rFonts w:cstheme="minorHAnsi"/>
                <w:b w:val="0"/>
                <w:sz w:val="24"/>
                <w:szCs w:val="24"/>
              </w:rPr>
              <w:t>üretilmesine destek verilmeli</w:t>
            </w:r>
            <w:r w:rsidRPr="00D2508D">
              <w:rPr>
                <w:rFonts w:cstheme="minorHAnsi"/>
                <w:b w:val="0"/>
                <w:sz w:val="24"/>
                <w:szCs w:val="24"/>
              </w:rPr>
              <w:t>.</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Yaş çayda kademeli ödeme sistemine geçilmesi gerekir. Çay sektörü Çaykur dahil müstahsil ödemelerini nakit veya bir sonraki ay ödeyebilmek için faizlere başvuruyor. Bu sorunu çözebilmek için ödemelerin Mayıs’tan başlayıp bir sonraki yıl Haziran’a kadar 12 aya yayılıp periyodik ödeme sistemiyle yapılmalıdır.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Çay kaçakçılığının tamamen önlenmesi amacıyla gerekli emniyet tedbirleri arttırılmalıdır.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Türk çayında kısa vadeli olarak organik gübreye geçiş uzun vadeli olarak ise organik üretime geçiş olmalıdır. Böylece çaydan elde edilen katma değer artacak, üretim maliyetleri azalacak, çevresel maliyetlerin önüne geçilecek ve organik çay içim zevki çay </w:t>
            </w:r>
            <w:r w:rsidRPr="00D2508D">
              <w:rPr>
                <w:rFonts w:cstheme="minorHAnsi"/>
                <w:b w:val="0"/>
                <w:sz w:val="24"/>
                <w:szCs w:val="24"/>
              </w:rPr>
              <w:lastRenderedPageBreak/>
              <w:t>tüketimine ayrı bir değer katacaktır.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lastRenderedPageBreak/>
              <w:t>Dünya çay tüketici analizleri yapılarak hem dünyayla entegre olma, hem de çay üretiminde farklılaşmaya geçilmelidir.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Gençlerin ve çocukların beklentilerine ve taleplerine uygun ürün çeşitliliği sunan çalışmalar yapılmalıdır.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9B55EA">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Okullarda </w:t>
            </w:r>
            <w:r w:rsidR="009B55EA">
              <w:rPr>
                <w:rFonts w:cstheme="minorHAnsi"/>
                <w:b w:val="0"/>
                <w:sz w:val="24"/>
                <w:szCs w:val="24"/>
              </w:rPr>
              <w:t xml:space="preserve"> </w:t>
            </w:r>
            <w:r w:rsidRPr="00D2508D">
              <w:rPr>
                <w:rFonts w:cstheme="minorHAnsi"/>
                <w:b w:val="0"/>
                <w:sz w:val="24"/>
                <w:szCs w:val="24"/>
              </w:rPr>
              <w:t xml:space="preserve">çayın sağlığa olumlu etkisi anlatılarak çay tüketimi özendirilmelidir. </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KDV %1’e indirilmeli veya alternatif olarak bu gerçekleşmiyorsa, et ve fındıkta olduğu gibi, toptan satışlarda % 1, perakende satışlarda %8 olacak şekilde uygulama yapılmalıdır. Bu şekilde KDV yükü sanayicilerin üzerinden kalkmış olacaktır.  </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Türk çayının doğallığını anlatan kamu spotu hazırlanmalıdır.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Uluslararası fuar ve tanıtım organizasyonları yapılmalıdır.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Rize çayında coğrafi işaret alınmalıdır.</w:t>
            </w:r>
          </w:p>
        </w:tc>
      </w:tr>
    </w:tbl>
    <w:p w:rsidR="00BC0582" w:rsidRDefault="00BC0582" w:rsidP="00A87475">
      <w:pPr>
        <w:spacing w:line="360" w:lineRule="auto"/>
        <w:ind w:left="360"/>
        <w:jc w:val="both"/>
        <w:rPr>
          <w:rFonts w:cstheme="minorHAnsi"/>
          <w:b/>
          <w:sz w:val="24"/>
          <w:szCs w:val="24"/>
        </w:rPr>
      </w:pPr>
    </w:p>
    <w:p w:rsidR="00BC0582" w:rsidRDefault="00BC0582"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E979A0" w:rsidRDefault="00E979A0" w:rsidP="00A87475">
      <w:pPr>
        <w:spacing w:line="360" w:lineRule="auto"/>
        <w:ind w:left="360"/>
        <w:jc w:val="both"/>
        <w:rPr>
          <w:rFonts w:cstheme="minorHAnsi"/>
          <w:b/>
          <w:sz w:val="24"/>
          <w:szCs w:val="24"/>
        </w:rPr>
      </w:pPr>
    </w:p>
    <w:p w:rsidR="00D2508D" w:rsidRPr="00D2508D" w:rsidRDefault="00D2508D" w:rsidP="00D2508D">
      <w:pPr>
        <w:jc w:val="both"/>
        <w:rPr>
          <w:rFonts w:cstheme="minorHAnsi"/>
          <w:sz w:val="24"/>
          <w:szCs w:val="24"/>
        </w:rPr>
      </w:pPr>
      <w:r>
        <w:rPr>
          <w:rFonts w:cstheme="minorHAnsi"/>
          <w:b/>
          <w:sz w:val="24"/>
          <w:szCs w:val="24"/>
        </w:rPr>
        <w:t xml:space="preserve">Ek: </w:t>
      </w:r>
      <w:r w:rsidRPr="00D2508D">
        <w:rPr>
          <w:rFonts w:cstheme="minorHAnsi"/>
          <w:sz w:val="24"/>
          <w:szCs w:val="24"/>
        </w:rPr>
        <w:t>Çay Sektörünün Beş Yıllık Yaş Çay ve Kuru Çay İstatistikleri</w:t>
      </w:r>
    </w:p>
    <w:p w:rsidR="00D2508D" w:rsidRDefault="00D2508D" w:rsidP="00A87475">
      <w:pPr>
        <w:spacing w:line="360" w:lineRule="auto"/>
        <w:ind w:left="360"/>
        <w:jc w:val="both"/>
        <w:rPr>
          <w:rFonts w:cstheme="minorHAnsi"/>
          <w:b/>
          <w:sz w:val="24"/>
          <w:szCs w:val="24"/>
        </w:rPr>
      </w:pPr>
    </w:p>
    <w:p w:rsidR="00BC0582" w:rsidRDefault="00BC0582" w:rsidP="00A87475">
      <w:pPr>
        <w:spacing w:line="360" w:lineRule="auto"/>
        <w:ind w:left="360"/>
        <w:jc w:val="both"/>
        <w:rPr>
          <w:rFonts w:cstheme="minorHAnsi"/>
          <w:b/>
          <w:sz w:val="24"/>
          <w:szCs w:val="24"/>
        </w:rPr>
      </w:pPr>
    </w:p>
    <w:p w:rsidR="004B0446" w:rsidRDefault="004B0446" w:rsidP="00A87475">
      <w:pPr>
        <w:spacing w:line="360" w:lineRule="auto"/>
        <w:ind w:left="360"/>
        <w:jc w:val="both"/>
        <w:rPr>
          <w:rFonts w:cstheme="minorHAnsi"/>
          <w:b/>
          <w:sz w:val="24"/>
          <w:szCs w:val="24"/>
        </w:rPr>
      </w:pPr>
    </w:p>
    <w:p w:rsidR="004B0446" w:rsidRDefault="004B0446">
      <w:pPr>
        <w:rPr>
          <w:rFonts w:cstheme="minorHAnsi"/>
          <w:b/>
          <w:sz w:val="24"/>
          <w:szCs w:val="24"/>
        </w:rPr>
      </w:pPr>
      <w:r>
        <w:rPr>
          <w:rFonts w:cstheme="minorHAnsi"/>
          <w:b/>
          <w:sz w:val="24"/>
          <w:szCs w:val="24"/>
        </w:rPr>
        <w:br w:type="page"/>
      </w:r>
    </w:p>
    <w:p w:rsidR="004B0446" w:rsidRPr="004E3DC0" w:rsidRDefault="004B0446" w:rsidP="004B0446">
      <w:pPr>
        <w:spacing w:after="120" w:line="360" w:lineRule="auto"/>
        <w:ind w:left="360"/>
        <w:jc w:val="both"/>
        <w:rPr>
          <w:rFonts w:cs="Calibri"/>
          <w:color w:val="C00000"/>
          <w:sz w:val="24"/>
          <w:szCs w:val="24"/>
        </w:rPr>
      </w:pPr>
      <w:r w:rsidRPr="004E3DC0">
        <w:rPr>
          <w:rFonts w:cs="Calibri"/>
          <w:b/>
          <w:sz w:val="24"/>
          <w:szCs w:val="24"/>
        </w:rPr>
        <w:lastRenderedPageBreak/>
        <w:t>Aşağıdaki tablolarda sektörün son beş yıllık yaş ve kuru çay üretimleri gösterilmektedir.</w:t>
      </w:r>
    </w:p>
    <w:p w:rsidR="004B0446" w:rsidRPr="004E3DC0" w:rsidRDefault="004B0446" w:rsidP="004B0446">
      <w:pPr>
        <w:spacing w:after="120" w:line="360" w:lineRule="auto"/>
        <w:ind w:left="360"/>
        <w:jc w:val="center"/>
        <w:rPr>
          <w:rFonts w:cs="Calibri"/>
          <w:b/>
          <w:color w:val="C00000"/>
          <w:sz w:val="24"/>
          <w:szCs w:val="24"/>
        </w:rPr>
      </w:pPr>
      <w:r w:rsidRPr="004E3DC0">
        <w:rPr>
          <w:rFonts w:cs="Calibri"/>
          <w:b/>
          <w:color w:val="C00000"/>
          <w:sz w:val="24"/>
          <w:szCs w:val="24"/>
        </w:rPr>
        <w:t>Sektörün Son Beş Yıllık Yaş Çay Alım Tablosu</w:t>
      </w:r>
    </w:p>
    <w:tbl>
      <w:tblPr>
        <w:tblW w:w="10491" w:type="dxa"/>
        <w:tblInd w:w="-31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267"/>
        <w:gridCol w:w="1651"/>
        <w:gridCol w:w="1651"/>
        <w:gridCol w:w="1651"/>
        <w:gridCol w:w="1745"/>
        <w:gridCol w:w="1526"/>
      </w:tblGrid>
      <w:tr w:rsidR="00190270" w:rsidRPr="00EC733B" w:rsidTr="00190270">
        <w:trPr>
          <w:trHeight w:val="369"/>
        </w:trPr>
        <w:tc>
          <w:tcPr>
            <w:tcW w:w="2267" w:type="dxa"/>
            <w:shd w:val="clear" w:color="auto" w:fill="C0504D"/>
            <w:noWrap/>
            <w:hideMark/>
          </w:tcPr>
          <w:p w:rsidR="00190270" w:rsidRPr="00EC733B" w:rsidRDefault="00190270" w:rsidP="00190270">
            <w:pPr>
              <w:spacing w:after="0" w:line="240" w:lineRule="auto"/>
              <w:jc w:val="center"/>
              <w:rPr>
                <w:rFonts w:cs="Calibri"/>
                <w:b/>
                <w:bCs/>
                <w:color w:val="800000"/>
                <w:sz w:val="20"/>
                <w:szCs w:val="20"/>
              </w:rPr>
            </w:pPr>
          </w:p>
        </w:tc>
        <w:tc>
          <w:tcPr>
            <w:tcW w:w="1651" w:type="dxa"/>
            <w:shd w:val="clear" w:color="auto" w:fill="C0504D"/>
          </w:tcPr>
          <w:p w:rsidR="00190270" w:rsidRPr="00EC733B" w:rsidRDefault="00190270" w:rsidP="00190270">
            <w:pPr>
              <w:spacing w:after="0" w:line="240" w:lineRule="auto"/>
              <w:jc w:val="center"/>
              <w:rPr>
                <w:rFonts w:cs="Calibri"/>
                <w:b/>
                <w:bCs/>
                <w:color w:val="FFFFFF"/>
                <w:sz w:val="20"/>
                <w:szCs w:val="20"/>
              </w:rPr>
            </w:pPr>
            <w:r w:rsidRPr="00EC733B">
              <w:rPr>
                <w:rFonts w:cs="Calibri"/>
                <w:b/>
                <w:bCs/>
                <w:color w:val="FFFFFF"/>
                <w:sz w:val="20"/>
                <w:szCs w:val="20"/>
              </w:rPr>
              <w:t>2016</w:t>
            </w:r>
          </w:p>
        </w:tc>
        <w:tc>
          <w:tcPr>
            <w:tcW w:w="1651" w:type="dxa"/>
            <w:shd w:val="clear" w:color="auto" w:fill="C0504D"/>
          </w:tcPr>
          <w:p w:rsidR="00190270" w:rsidRPr="00EC733B" w:rsidRDefault="00190270" w:rsidP="00190270">
            <w:pPr>
              <w:spacing w:after="0" w:line="240" w:lineRule="auto"/>
              <w:jc w:val="center"/>
              <w:rPr>
                <w:rFonts w:cs="Calibri"/>
                <w:b/>
                <w:bCs/>
                <w:color w:val="FFFFFF"/>
                <w:sz w:val="20"/>
                <w:szCs w:val="20"/>
              </w:rPr>
            </w:pPr>
            <w:r w:rsidRPr="00EC733B">
              <w:rPr>
                <w:rFonts w:cs="Calibri"/>
                <w:b/>
                <w:bCs/>
                <w:color w:val="FFFFFF"/>
                <w:sz w:val="20"/>
                <w:szCs w:val="20"/>
              </w:rPr>
              <w:t>2017</w:t>
            </w:r>
          </w:p>
        </w:tc>
        <w:tc>
          <w:tcPr>
            <w:tcW w:w="1651" w:type="dxa"/>
            <w:shd w:val="clear" w:color="auto" w:fill="C0504D"/>
          </w:tcPr>
          <w:p w:rsidR="00190270" w:rsidRPr="00EC733B" w:rsidRDefault="00190270" w:rsidP="00190270">
            <w:pPr>
              <w:spacing w:after="0" w:line="240" w:lineRule="auto"/>
              <w:jc w:val="center"/>
              <w:rPr>
                <w:rFonts w:cs="Calibri"/>
                <w:b/>
                <w:bCs/>
                <w:color w:val="FFFFFF"/>
                <w:sz w:val="20"/>
                <w:szCs w:val="20"/>
              </w:rPr>
            </w:pPr>
            <w:r w:rsidRPr="00EC733B">
              <w:rPr>
                <w:rFonts w:cs="Calibri"/>
                <w:b/>
                <w:bCs/>
                <w:color w:val="FFFFFF"/>
                <w:sz w:val="20"/>
                <w:szCs w:val="20"/>
              </w:rPr>
              <w:t>2018</w:t>
            </w:r>
          </w:p>
        </w:tc>
        <w:tc>
          <w:tcPr>
            <w:tcW w:w="1745" w:type="dxa"/>
            <w:shd w:val="clear" w:color="auto" w:fill="C0504D"/>
            <w:noWrap/>
          </w:tcPr>
          <w:p w:rsidR="00190270" w:rsidRPr="00EC733B" w:rsidRDefault="00190270" w:rsidP="00190270">
            <w:pPr>
              <w:spacing w:after="0" w:line="240" w:lineRule="auto"/>
              <w:jc w:val="center"/>
              <w:rPr>
                <w:rFonts w:cs="Calibri"/>
                <w:b/>
                <w:bCs/>
                <w:color w:val="FFFFFF"/>
                <w:sz w:val="20"/>
                <w:szCs w:val="20"/>
              </w:rPr>
            </w:pPr>
            <w:r>
              <w:rPr>
                <w:rFonts w:cs="Calibri"/>
                <w:b/>
                <w:bCs/>
                <w:color w:val="FFFFFF"/>
                <w:sz w:val="20"/>
                <w:szCs w:val="20"/>
              </w:rPr>
              <w:t>2019</w:t>
            </w:r>
          </w:p>
        </w:tc>
        <w:tc>
          <w:tcPr>
            <w:tcW w:w="1526" w:type="dxa"/>
            <w:shd w:val="clear" w:color="auto" w:fill="C0504D"/>
          </w:tcPr>
          <w:p w:rsidR="00190270" w:rsidRPr="00EC733B" w:rsidRDefault="00190270" w:rsidP="00190270">
            <w:pPr>
              <w:spacing w:after="0" w:line="240" w:lineRule="auto"/>
              <w:jc w:val="center"/>
              <w:rPr>
                <w:rFonts w:cs="Calibri"/>
                <w:b/>
                <w:bCs/>
                <w:color w:val="FFFFFF"/>
                <w:sz w:val="20"/>
                <w:szCs w:val="20"/>
              </w:rPr>
            </w:pPr>
            <w:r>
              <w:rPr>
                <w:rFonts w:cs="Calibri"/>
                <w:b/>
                <w:bCs/>
                <w:color w:val="FFFFFF"/>
                <w:sz w:val="20"/>
                <w:szCs w:val="20"/>
              </w:rPr>
              <w:t>2020</w:t>
            </w:r>
          </w:p>
        </w:tc>
      </w:tr>
      <w:tr w:rsidR="00190270" w:rsidRPr="00EC733B" w:rsidTr="003D657F">
        <w:trPr>
          <w:trHeight w:val="369"/>
        </w:trPr>
        <w:tc>
          <w:tcPr>
            <w:tcW w:w="2267" w:type="dxa"/>
            <w:tcBorders>
              <w:top w:val="single" w:sz="8" w:space="0" w:color="C0504D"/>
              <w:left w:val="single" w:sz="8" w:space="0" w:color="C0504D"/>
              <w:bottom w:val="single" w:sz="8" w:space="0" w:color="C0504D"/>
            </w:tcBorders>
            <w:shd w:val="clear" w:color="auto" w:fill="auto"/>
            <w:noWrap/>
            <w:hideMark/>
          </w:tcPr>
          <w:p w:rsidR="00190270" w:rsidRPr="00EC733B" w:rsidRDefault="00190270" w:rsidP="00190270">
            <w:pPr>
              <w:spacing w:after="0" w:line="240" w:lineRule="auto"/>
              <w:rPr>
                <w:rFonts w:cs="Calibri"/>
                <w:b/>
                <w:bCs/>
                <w:color w:val="0000FF"/>
                <w:sz w:val="20"/>
                <w:szCs w:val="20"/>
              </w:rPr>
            </w:pPr>
            <w:r w:rsidRPr="00EC733B">
              <w:rPr>
                <w:rFonts w:cs="Calibri"/>
                <w:b/>
                <w:bCs/>
                <w:color w:val="0000FF"/>
                <w:sz w:val="20"/>
                <w:szCs w:val="20"/>
              </w:rPr>
              <w:t>ÖZEL SEKTÖR TOPLAMI</w:t>
            </w:r>
          </w:p>
        </w:tc>
        <w:tc>
          <w:tcPr>
            <w:tcW w:w="1651" w:type="dxa"/>
            <w:tcBorders>
              <w:top w:val="single" w:sz="8" w:space="0" w:color="auto"/>
              <w:left w:val="nil"/>
              <w:bottom w:val="single" w:sz="4" w:space="0" w:color="auto"/>
              <w:right w:val="single" w:sz="8" w:space="0" w:color="auto"/>
            </w:tcBorders>
            <w:shd w:val="clear" w:color="auto" w:fill="auto"/>
            <w:vAlign w:val="center"/>
          </w:tcPr>
          <w:p w:rsidR="00190270" w:rsidRPr="00EC733B" w:rsidRDefault="00190270" w:rsidP="00190270">
            <w:pPr>
              <w:spacing w:after="0" w:line="240" w:lineRule="auto"/>
              <w:jc w:val="center"/>
              <w:rPr>
                <w:rFonts w:ascii="Arial TUR" w:hAnsi="Arial TUR" w:cs="Arial TUR"/>
                <w:b/>
                <w:bCs/>
                <w:color w:val="0000FF"/>
                <w:sz w:val="18"/>
                <w:szCs w:val="18"/>
              </w:rPr>
            </w:pPr>
            <w:r w:rsidRPr="00EC733B">
              <w:rPr>
                <w:rFonts w:ascii="Arial TUR" w:hAnsi="Arial TUR" w:cs="Arial TUR"/>
                <w:b/>
                <w:bCs/>
                <w:color w:val="0000FF"/>
                <w:sz w:val="18"/>
                <w:szCs w:val="18"/>
              </w:rPr>
              <w:t>611.524.799</w:t>
            </w:r>
          </w:p>
        </w:tc>
        <w:tc>
          <w:tcPr>
            <w:tcW w:w="1651" w:type="dxa"/>
            <w:tcBorders>
              <w:top w:val="single" w:sz="8" w:space="0" w:color="auto"/>
              <w:left w:val="nil"/>
              <w:bottom w:val="single" w:sz="4" w:space="0" w:color="auto"/>
              <w:right w:val="single" w:sz="8" w:space="0" w:color="auto"/>
            </w:tcBorders>
            <w:shd w:val="clear" w:color="auto" w:fill="auto"/>
            <w:vAlign w:val="center"/>
          </w:tcPr>
          <w:p w:rsidR="00190270" w:rsidRPr="00EC733B" w:rsidRDefault="00190270" w:rsidP="00190270">
            <w:pPr>
              <w:spacing w:after="0" w:line="240" w:lineRule="auto"/>
              <w:jc w:val="center"/>
              <w:rPr>
                <w:rFonts w:ascii="Arial TUR" w:hAnsi="Arial TUR" w:cs="Arial TUR"/>
                <w:b/>
                <w:bCs/>
                <w:color w:val="0000FF"/>
                <w:sz w:val="18"/>
                <w:szCs w:val="18"/>
              </w:rPr>
            </w:pPr>
            <w:r w:rsidRPr="00EC733B">
              <w:rPr>
                <w:rFonts w:ascii="Arial TUR" w:hAnsi="Arial TUR" w:cs="Arial TUR"/>
                <w:b/>
                <w:bCs/>
                <w:color w:val="0000FF"/>
                <w:sz w:val="18"/>
                <w:szCs w:val="18"/>
              </w:rPr>
              <w:t>746.133.508</w:t>
            </w:r>
          </w:p>
        </w:tc>
        <w:tc>
          <w:tcPr>
            <w:tcW w:w="1651" w:type="dxa"/>
            <w:tcBorders>
              <w:top w:val="single" w:sz="8" w:space="0" w:color="auto"/>
              <w:left w:val="nil"/>
              <w:bottom w:val="single" w:sz="4" w:space="0" w:color="auto"/>
              <w:right w:val="single" w:sz="8" w:space="0" w:color="auto"/>
            </w:tcBorders>
            <w:shd w:val="clear" w:color="auto" w:fill="auto"/>
            <w:vAlign w:val="center"/>
          </w:tcPr>
          <w:p w:rsidR="00190270" w:rsidRPr="00EC733B" w:rsidRDefault="00190270" w:rsidP="00190270">
            <w:pPr>
              <w:spacing w:after="0" w:line="240" w:lineRule="auto"/>
              <w:jc w:val="center"/>
              <w:rPr>
                <w:rFonts w:ascii="Arial TUR" w:hAnsi="Arial TUR" w:cs="Arial TUR"/>
                <w:b/>
                <w:bCs/>
                <w:color w:val="0000FF"/>
                <w:sz w:val="18"/>
                <w:szCs w:val="18"/>
              </w:rPr>
            </w:pPr>
            <w:r w:rsidRPr="00EC733B">
              <w:rPr>
                <w:rFonts w:ascii="Arial TUR" w:hAnsi="Arial TUR" w:cs="Arial TUR"/>
                <w:b/>
                <w:bCs/>
                <w:color w:val="0000FF"/>
                <w:sz w:val="18"/>
                <w:szCs w:val="18"/>
              </w:rPr>
              <w:t>741.691.869</w:t>
            </w:r>
          </w:p>
        </w:tc>
        <w:tc>
          <w:tcPr>
            <w:tcW w:w="1745" w:type="dxa"/>
            <w:tcBorders>
              <w:top w:val="single" w:sz="8" w:space="0" w:color="auto"/>
              <w:left w:val="nil"/>
              <w:bottom w:val="single" w:sz="4" w:space="0" w:color="auto"/>
              <w:right w:val="single" w:sz="8" w:space="0" w:color="auto"/>
            </w:tcBorders>
            <w:shd w:val="clear" w:color="auto" w:fill="auto"/>
            <w:noWrap/>
            <w:vAlign w:val="center"/>
          </w:tcPr>
          <w:p w:rsidR="00190270" w:rsidRPr="00EC733B" w:rsidRDefault="00190270" w:rsidP="00190270">
            <w:pPr>
              <w:spacing w:after="0" w:line="240" w:lineRule="auto"/>
              <w:jc w:val="center"/>
              <w:rPr>
                <w:rFonts w:ascii="Arial TUR" w:hAnsi="Arial TUR" w:cs="Arial TUR"/>
                <w:b/>
                <w:bCs/>
                <w:color w:val="0000FF"/>
                <w:sz w:val="18"/>
                <w:szCs w:val="18"/>
              </w:rPr>
            </w:pPr>
            <w:r>
              <w:rPr>
                <w:rFonts w:ascii="Arial TUR" w:hAnsi="Arial TUR" w:cs="Arial TUR"/>
                <w:b/>
                <w:bCs/>
                <w:color w:val="0000FF"/>
                <w:sz w:val="18"/>
                <w:szCs w:val="18"/>
              </w:rPr>
              <w:t>658.916.874</w:t>
            </w:r>
          </w:p>
        </w:tc>
        <w:tc>
          <w:tcPr>
            <w:tcW w:w="1526" w:type="dxa"/>
            <w:tcBorders>
              <w:top w:val="single" w:sz="8" w:space="0" w:color="auto"/>
              <w:left w:val="nil"/>
              <w:bottom w:val="single" w:sz="4" w:space="0" w:color="auto"/>
              <w:right w:val="single" w:sz="8" w:space="0" w:color="auto"/>
            </w:tcBorders>
            <w:shd w:val="clear" w:color="auto" w:fill="auto"/>
            <w:vAlign w:val="center"/>
          </w:tcPr>
          <w:p w:rsidR="00190270" w:rsidRPr="00EC733B" w:rsidRDefault="004872EB" w:rsidP="00190270">
            <w:pPr>
              <w:spacing w:after="0" w:line="240" w:lineRule="auto"/>
              <w:jc w:val="center"/>
              <w:rPr>
                <w:rFonts w:ascii="Arial TUR" w:hAnsi="Arial TUR" w:cs="Arial TUR"/>
                <w:b/>
                <w:bCs/>
                <w:color w:val="0000FF"/>
                <w:sz w:val="18"/>
                <w:szCs w:val="18"/>
              </w:rPr>
            </w:pPr>
            <w:r>
              <w:rPr>
                <w:rFonts w:ascii="Arial TUR" w:hAnsi="Arial TUR" w:cs="Arial TUR"/>
                <w:b/>
                <w:bCs/>
                <w:color w:val="0000FF"/>
                <w:sz w:val="18"/>
                <w:szCs w:val="18"/>
              </w:rPr>
              <w:t>692.755.729</w:t>
            </w:r>
          </w:p>
        </w:tc>
      </w:tr>
      <w:tr w:rsidR="00190270" w:rsidRPr="00EC733B" w:rsidTr="003D657F">
        <w:trPr>
          <w:trHeight w:val="369"/>
        </w:trPr>
        <w:tc>
          <w:tcPr>
            <w:tcW w:w="2267" w:type="dxa"/>
            <w:shd w:val="clear" w:color="auto" w:fill="auto"/>
            <w:noWrap/>
            <w:hideMark/>
          </w:tcPr>
          <w:p w:rsidR="00190270" w:rsidRPr="00EC733B" w:rsidRDefault="00190270" w:rsidP="00190270">
            <w:pPr>
              <w:spacing w:after="0" w:line="240" w:lineRule="auto"/>
              <w:rPr>
                <w:rFonts w:cs="Calibri"/>
                <w:b/>
                <w:bCs/>
                <w:color w:val="008000"/>
                <w:sz w:val="20"/>
                <w:szCs w:val="20"/>
              </w:rPr>
            </w:pPr>
            <w:r w:rsidRPr="00EC733B">
              <w:rPr>
                <w:rFonts w:cs="Calibri"/>
                <w:b/>
                <w:bCs/>
                <w:color w:val="008000"/>
                <w:sz w:val="20"/>
                <w:szCs w:val="20"/>
              </w:rPr>
              <w:t>ÇAYKUR</w:t>
            </w:r>
          </w:p>
        </w:tc>
        <w:tc>
          <w:tcPr>
            <w:tcW w:w="1651" w:type="dxa"/>
            <w:tcBorders>
              <w:top w:val="nil"/>
              <w:left w:val="single" w:sz="8" w:space="0" w:color="auto"/>
              <w:bottom w:val="single" w:sz="8" w:space="0" w:color="auto"/>
              <w:right w:val="single" w:sz="8" w:space="0" w:color="auto"/>
            </w:tcBorders>
            <w:shd w:val="clear" w:color="auto" w:fill="auto"/>
            <w:vAlign w:val="center"/>
          </w:tcPr>
          <w:p w:rsidR="00190270" w:rsidRPr="00EC733B" w:rsidRDefault="00190270" w:rsidP="00190270">
            <w:pPr>
              <w:jc w:val="center"/>
              <w:rPr>
                <w:rFonts w:ascii="Arial TUR" w:hAnsi="Arial TUR" w:cs="Arial TUR"/>
                <w:b/>
                <w:bCs/>
                <w:color w:val="008000"/>
                <w:sz w:val="18"/>
                <w:szCs w:val="18"/>
              </w:rPr>
            </w:pPr>
            <w:r w:rsidRPr="00EC733B">
              <w:rPr>
                <w:rFonts w:ascii="Arial TUR" w:hAnsi="Arial TUR" w:cs="Arial TUR"/>
                <w:b/>
                <w:bCs/>
                <w:color w:val="008000"/>
                <w:sz w:val="18"/>
                <w:szCs w:val="18"/>
              </w:rPr>
              <w:t>687.515.088</w:t>
            </w:r>
          </w:p>
        </w:tc>
        <w:tc>
          <w:tcPr>
            <w:tcW w:w="1651" w:type="dxa"/>
            <w:tcBorders>
              <w:top w:val="nil"/>
              <w:left w:val="nil"/>
              <w:bottom w:val="single" w:sz="8" w:space="0" w:color="auto"/>
              <w:right w:val="single" w:sz="8" w:space="0" w:color="auto"/>
            </w:tcBorders>
            <w:shd w:val="clear" w:color="auto" w:fill="auto"/>
            <w:vAlign w:val="center"/>
          </w:tcPr>
          <w:p w:rsidR="00190270" w:rsidRPr="00EC733B" w:rsidRDefault="00190270" w:rsidP="00190270">
            <w:pPr>
              <w:spacing w:after="0" w:line="240" w:lineRule="auto"/>
              <w:jc w:val="center"/>
              <w:rPr>
                <w:rFonts w:ascii="Arial TUR" w:hAnsi="Arial TUR" w:cs="Arial TUR"/>
                <w:b/>
                <w:bCs/>
                <w:color w:val="008000"/>
                <w:sz w:val="18"/>
                <w:szCs w:val="18"/>
              </w:rPr>
            </w:pPr>
            <w:r w:rsidRPr="00EC733B">
              <w:rPr>
                <w:rFonts w:ascii="Arial TUR" w:hAnsi="Arial TUR" w:cs="Arial TUR"/>
                <w:b/>
                <w:bCs/>
                <w:color w:val="008000"/>
                <w:sz w:val="18"/>
                <w:szCs w:val="18"/>
              </w:rPr>
              <w:t>525.362.936</w:t>
            </w:r>
          </w:p>
        </w:tc>
        <w:tc>
          <w:tcPr>
            <w:tcW w:w="1651" w:type="dxa"/>
            <w:tcBorders>
              <w:top w:val="nil"/>
              <w:left w:val="nil"/>
              <w:bottom w:val="single" w:sz="8" w:space="0" w:color="auto"/>
              <w:right w:val="single" w:sz="8" w:space="0" w:color="auto"/>
            </w:tcBorders>
            <w:shd w:val="clear" w:color="auto" w:fill="auto"/>
            <w:vAlign w:val="center"/>
          </w:tcPr>
          <w:p w:rsidR="00190270" w:rsidRPr="00EC733B" w:rsidRDefault="00190270" w:rsidP="00190270">
            <w:pPr>
              <w:spacing w:after="0" w:line="240" w:lineRule="auto"/>
              <w:jc w:val="center"/>
              <w:rPr>
                <w:rFonts w:ascii="Arial TUR" w:hAnsi="Arial TUR" w:cs="Arial TUR"/>
                <w:b/>
                <w:bCs/>
                <w:color w:val="008000"/>
                <w:sz w:val="18"/>
                <w:szCs w:val="18"/>
              </w:rPr>
            </w:pPr>
            <w:r w:rsidRPr="00EC733B">
              <w:rPr>
                <w:rFonts w:ascii="Arial TUR" w:hAnsi="Arial TUR" w:cs="Arial TUR"/>
                <w:b/>
                <w:bCs/>
                <w:color w:val="008000"/>
                <w:sz w:val="18"/>
                <w:szCs w:val="18"/>
              </w:rPr>
              <w:t>732.535.844</w:t>
            </w:r>
          </w:p>
        </w:tc>
        <w:tc>
          <w:tcPr>
            <w:tcW w:w="1745" w:type="dxa"/>
            <w:tcBorders>
              <w:top w:val="nil"/>
              <w:left w:val="nil"/>
              <w:bottom w:val="single" w:sz="8" w:space="0" w:color="auto"/>
              <w:right w:val="single" w:sz="8" w:space="0" w:color="auto"/>
            </w:tcBorders>
            <w:shd w:val="clear" w:color="auto" w:fill="auto"/>
            <w:noWrap/>
            <w:vAlign w:val="center"/>
          </w:tcPr>
          <w:p w:rsidR="00190270" w:rsidRPr="00EC733B" w:rsidRDefault="00190270" w:rsidP="00190270">
            <w:pPr>
              <w:spacing w:after="0" w:line="240" w:lineRule="auto"/>
              <w:jc w:val="center"/>
              <w:rPr>
                <w:rFonts w:ascii="Arial TUR" w:hAnsi="Arial TUR" w:cs="Arial TUR"/>
                <w:b/>
                <w:bCs/>
                <w:color w:val="008000"/>
                <w:sz w:val="18"/>
                <w:szCs w:val="18"/>
              </w:rPr>
            </w:pPr>
            <w:r>
              <w:rPr>
                <w:rFonts w:ascii="Arial TUR" w:hAnsi="Arial TUR" w:cs="Arial TUR"/>
                <w:b/>
                <w:bCs/>
                <w:color w:val="008000"/>
                <w:sz w:val="18"/>
                <w:szCs w:val="18"/>
              </w:rPr>
              <w:t>750.327.232</w:t>
            </w:r>
          </w:p>
        </w:tc>
        <w:tc>
          <w:tcPr>
            <w:tcW w:w="1526" w:type="dxa"/>
            <w:tcBorders>
              <w:top w:val="nil"/>
              <w:left w:val="nil"/>
              <w:bottom w:val="single" w:sz="8" w:space="0" w:color="auto"/>
              <w:right w:val="single" w:sz="8" w:space="0" w:color="auto"/>
            </w:tcBorders>
            <w:shd w:val="clear" w:color="auto" w:fill="auto"/>
            <w:vAlign w:val="center"/>
          </w:tcPr>
          <w:p w:rsidR="00190270" w:rsidRPr="00EC733B" w:rsidRDefault="004872EB" w:rsidP="00190270">
            <w:pPr>
              <w:spacing w:after="0" w:line="240" w:lineRule="auto"/>
              <w:jc w:val="center"/>
              <w:rPr>
                <w:rFonts w:ascii="Arial TUR" w:hAnsi="Arial TUR" w:cs="Arial TUR"/>
                <w:b/>
                <w:bCs/>
                <w:color w:val="008000"/>
                <w:sz w:val="18"/>
                <w:szCs w:val="18"/>
              </w:rPr>
            </w:pPr>
            <w:r>
              <w:rPr>
                <w:rFonts w:ascii="Arial TUR" w:hAnsi="Arial TUR" w:cs="Arial TUR"/>
                <w:b/>
                <w:bCs/>
                <w:color w:val="008000"/>
                <w:sz w:val="18"/>
                <w:szCs w:val="18"/>
              </w:rPr>
              <w:t>752.424.762</w:t>
            </w:r>
          </w:p>
        </w:tc>
      </w:tr>
      <w:tr w:rsidR="00190270" w:rsidRPr="00EC733B" w:rsidTr="003D657F">
        <w:trPr>
          <w:trHeight w:val="369"/>
        </w:trPr>
        <w:tc>
          <w:tcPr>
            <w:tcW w:w="2267" w:type="dxa"/>
            <w:tcBorders>
              <w:top w:val="single" w:sz="8" w:space="0" w:color="C0504D"/>
              <w:left w:val="single" w:sz="8" w:space="0" w:color="C0504D"/>
              <w:bottom w:val="single" w:sz="8" w:space="0" w:color="C0504D"/>
            </w:tcBorders>
            <w:shd w:val="clear" w:color="auto" w:fill="auto"/>
            <w:noWrap/>
            <w:hideMark/>
          </w:tcPr>
          <w:p w:rsidR="00190270" w:rsidRPr="00EC733B" w:rsidRDefault="00190270" w:rsidP="00190270">
            <w:pPr>
              <w:spacing w:after="0" w:line="240" w:lineRule="auto"/>
              <w:rPr>
                <w:rFonts w:cs="Calibri"/>
                <w:b/>
                <w:bCs/>
                <w:color w:val="800000"/>
                <w:sz w:val="20"/>
                <w:szCs w:val="20"/>
              </w:rPr>
            </w:pPr>
            <w:r w:rsidRPr="00EC733B">
              <w:rPr>
                <w:rFonts w:cs="Calibri"/>
                <w:b/>
                <w:bCs/>
                <w:color w:val="800000"/>
                <w:sz w:val="20"/>
                <w:szCs w:val="20"/>
              </w:rPr>
              <w:t>GENEL TOPLAM</w:t>
            </w:r>
          </w:p>
        </w:tc>
        <w:tc>
          <w:tcPr>
            <w:tcW w:w="1651" w:type="dxa"/>
            <w:tcBorders>
              <w:top w:val="nil"/>
              <w:left w:val="nil"/>
              <w:bottom w:val="single" w:sz="8" w:space="0" w:color="auto"/>
              <w:right w:val="single" w:sz="8" w:space="0" w:color="auto"/>
            </w:tcBorders>
            <w:shd w:val="clear" w:color="auto" w:fill="auto"/>
            <w:vAlign w:val="center"/>
          </w:tcPr>
          <w:p w:rsidR="00190270" w:rsidRPr="00EC733B" w:rsidRDefault="00190270" w:rsidP="00190270">
            <w:pPr>
              <w:jc w:val="center"/>
              <w:rPr>
                <w:rFonts w:ascii="Arial TUR" w:hAnsi="Arial TUR" w:cs="Arial TUR"/>
                <w:b/>
                <w:bCs/>
                <w:color w:val="800000"/>
                <w:sz w:val="18"/>
                <w:szCs w:val="18"/>
              </w:rPr>
            </w:pPr>
            <w:r w:rsidRPr="00EC733B">
              <w:rPr>
                <w:rFonts w:ascii="Arial TUR" w:hAnsi="Arial TUR" w:cs="Arial TUR"/>
                <w:b/>
                <w:bCs/>
                <w:color w:val="800000"/>
                <w:sz w:val="18"/>
                <w:szCs w:val="18"/>
              </w:rPr>
              <w:t>1.299.039.887</w:t>
            </w:r>
          </w:p>
        </w:tc>
        <w:tc>
          <w:tcPr>
            <w:tcW w:w="1651" w:type="dxa"/>
            <w:tcBorders>
              <w:top w:val="nil"/>
              <w:left w:val="nil"/>
              <w:bottom w:val="single" w:sz="8" w:space="0" w:color="auto"/>
              <w:right w:val="single" w:sz="8" w:space="0" w:color="auto"/>
            </w:tcBorders>
            <w:shd w:val="clear" w:color="auto" w:fill="auto"/>
            <w:vAlign w:val="center"/>
          </w:tcPr>
          <w:p w:rsidR="00190270" w:rsidRPr="00EC733B" w:rsidRDefault="00190270" w:rsidP="00190270">
            <w:pPr>
              <w:spacing w:after="0" w:line="240" w:lineRule="auto"/>
              <w:jc w:val="center"/>
              <w:rPr>
                <w:rFonts w:ascii="Arial TUR" w:hAnsi="Arial TUR" w:cs="Arial TUR"/>
                <w:b/>
                <w:bCs/>
                <w:color w:val="800000"/>
                <w:sz w:val="18"/>
                <w:szCs w:val="18"/>
              </w:rPr>
            </w:pPr>
            <w:r w:rsidRPr="00EC733B">
              <w:rPr>
                <w:rFonts w:ascii="Arial TUR" w:hAnsi="Arial TUR" w:cs="Arial TUR"/>
                <w:b/>
                <w:bCs/>
                <w:color w:val="800000"/>
                <w:sz w:val="18"/>
                <w:szCs w:val="18"/>
              </w:rPr>
              <w:t>1.271.496.444</w:t>
            </w:r>
          </w:p>
        </w:tc>
        <w:tc>
          <w:tcPr>
            <w:tcW w:w="1651" w:type="dxa"/>
            <w:tcBorders>
              <w:top w:val="nil"/>
              <w:left w:val="nil"/>
              <w:bottom w:val="single" w:sz="8" w:space="0" w:color="auto"/>
              <w:right w:val="single" w:sz="8" w:space="0" w:color="auto"/>
            </w:tcBorders>
            <w:shd w:val="clear" w:color="auto" w:fill="auto"/>
            <w:vAlign w:val="center"/>
          </w:tcPr>
          <w:p w:rsidR="00190270" w:rsidRPr="00EC733B" w:rsidRDefault="00190270" w:rsidP="00190270">
            <w:pPr>
              <w:spacing w:after="0" w:line="240" w:lineRule="auto"/>
              <w:jc w:val="center"/>
              <w:rPr>
                <w:rFonts w:ascii="Arial TUR" w:hAnsi="Arial TUR" w:cs="Arial TUR"/>
                <w:b/>
                <w:bCs/>
                <w:color w:val="800000"/>
                <w:sz w:val="18"/>
                <w:szCs w:val="18"/>
              </w:rPr>
            </w:pPr>
            <w:r w:rsidRPr="00EC733B">
              <w:rPr>
                <w:rFonts w:ascii="Arial TUR" w:hAnsi="Arial TUR" w:cs="Arial TUR"/>
                <w:b/>
                <w:bCs/>
                <w:color w:val="800000"/>
                <w:sz w:val="18"/>
                <w:szCs w:val="18"/>
              </w:rPr>
              <w:t>1.474.227.713</w:t>
            </w:r>
          </w:p>
        </w:tc>
        <w:tc>
          <w:tcPr>
            <w:tcW w:w="1745" w:type="dxa"/>
            <w:tcBorders>
              <w:top w:val="nil"/>
              <w:left w:val="nil"/>
              <w:bottom w:val="single" w:sz="8" w:space="0" w:color="auto"/>
              <w:right w:val="single" w:sz="8" w:space="0" w:color="auto"/>
            </w:tcBorders>
            <w:shd w:val="clear" w:color="auto" w:fill="auto"/>
            <w:noWrap/>
            <w:vAlign w:val="center"/>
          </w:tcPr>
          <w:p w:rsidR="00190270" w:rsidRPr="00EC733B" w:rsidRDefault="00190270" w:rsidP="00190270">
            <w:pPr>
              <w:spacing w:after="0" w:line="240" w:lineRule="auto"/>
              <w:jc w:val="center"/>
              <w:rPr>
                <w:rFonts w:ascii="Arial TUR" w:hAnsi="Arial TUR" w:cs="Arial TUR"/>
                <w:b/>
                <w:bCs/>
                <w:color w:val="800000"/>
                <w:sz w:val="18"/>
                <w:szCs w:val="18"/>
              </w:rPr>
            </w:pPr>
            <w:r>
              <w:rPr>
                <w:rFonts w:ascii="Arial TUR" w:hAnsi="Arial TUR" w:cs="Arial TUR"/>
                <w:b/>
                <w:bCs/>
                <w:color w:val="800000"/>
                <w:sz w:val="18"/>
                <w:szCs w:val="18"/>
              </w:rPr>
              <w:t>1.409.244.106</w:t>
            </w:r>
          </w:p>
        </w:tc>
        <w:tc>
          <w:tcPr>
            <w:tcW w:w="1526" w:type="dxa"/>
            <w:tcBorders>
              <w:top w:val="nil"/>
              <w:left w:val="nil"/>
              <w:bottom w:val="single" w:sz="8" w:space="0" w:color="auto"/>
              <w:right w:val="single" w:sz="8" w:space="0" w:color="auto"/>
            </w:tcBorders>
            <w:shd w:val="clear" w:color="auto" w:fill="auto"/>
            <w:vAlign w:val="center"/>
          </w:tcPr>
          <w:p w:rsidR="00190270" w:rsidRPr="00EC733B" w:rsidRDefault="004872EB" w:rsidP="00190270">
            <w:pPr>
              <w:spacing w:after="0" w:line="240" w:lineRule="auto"/>
              <w:jc w:val="center"/>
              <w:rPr>
                <w:rFonts w:ascii="Arial TUR" w:hAnsi="Arial TUR" w:cs="Arial TUR"/>
                <w:b/>
                <w:bCs/>
                <w:color w:val="800000"/>
                <w:sz w:val="18"/>
                <w:szCs w:val="18"/>
              </w:rPr>
            </w:pPr>
            <w:r>
              <w:rPr>
                <w:rFonts w:ascii="Arial TUR" w:hAnsi="Arial TUR" w:cs="Arial TUR"/>
                <w:b/>
                <w:bCs/>
                <w:color w:val="800000"/>
                <w:sz w:val="18"/>
                <w:szCs w:val="18"/>
              </w:rPr>
              <w:t>1.445.180.491</w:t>
            </w:r>
          </w:p>
        </w:tc>
      </w:tr>
    </w:tbl>
    <w:p w:rsidR="004B0446" w:rsidRPr="004E3DC0" w:rsidRDefault="004B0446" w:rsidP="004B0446">
      <w:pPr>
        <w:spacing w:after="120" w:line="360" w:lineRule="auto"/>
        <w:ind w:left="360"/>
        <w:jc w:val="center"/>
        <w:rPr>
          <w:rFonts w:cs="Calibri"/>
          <w:b/>
          <w:color w:val="1F497D"/>
          <w:sz w:val="24"/>
          <w:szCs w:val="24"/>
        </w:rPr>
      </w:pPr>
      <w:r w:rsidRPr="004E3DC0">
        <w:rPr>
          <w:rFonts w:cs="Calibri"/>
          <w:b/>
          <w:color w:val="1F497D"/>
          <w:sz w:val="24"/>
          <w:szCs w:val="24"/>
        </w:rPr>
        <w:t>Sektörün Son Beş Yıllık Kuru Çay Üretim Tablosu</w:t>
      </w:r>
    </w:p>
    <w:tbl>
      <w:tblPr>
        <w:tblW w:w="10491" w:type="dxa"/>
        <w:tblInd w:w="-31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137"/>
        <w:gridCol w:w="1634"/>
        <w:gridCol w:w="1635"/>
        <w:gridCol w:w="1634"/>
        <w:gridCol w:w="1798"/>
        <w:gridCol w:w="1653"/>
      </w:tblGrid>
      <w:tr w:rsidR="00190270" w:rsidRPr="00EC733B" w:rsidTr="00190270">
        <w:trPr>
          <w:trHeight w:val="347"/>
        </w:trPr>
        <w:tc>
          <w:tcPr>
            <w:tcW w:w="2137" w:type="dxa"/>
            <w:shd w:val="clear" w:color="auto" w:fill="4F81BD"/>
            <w:noWrap/>
            <w:hideMark/>
          </w:tcPr>
          <w:p w:rsidR="00190270" w:rsidRPr="00EC733B" w:rsidRDefault="00190270" w:rsidP="00190270">
            <w:pPr>
              <w:spacing w:after="0" w:line="240" w:lineRule="auto"/>
              <w:jc w:val="center"/>
              <w:rPr>
                <w:rFonts w:cs="Calibri"/>
                <w:b/>
                <w:bCs/>
                <w:color w:val="800000"/>
                <w:sz w:val="20"/>
                <w:szCs w:val="20"/>
              </w:rPr>
            </w:pPr>
          </w:p>
        </w:tc>
        <w:tc>
          <w:tcPr>
            <w:tcW w:w="1634" w:type="dxa"/>
            <w:shd w:val="clear" w:color="auto" w:fill="4F81BD"/>
          </w:tcPr>
          <w:p w:rsidR="00190270" w:rsidRPr="00EC733B" w:rsidRDefault="00190270" w:rsidP="00190270">
            <w:pPr>
              <w:spacing w:after="0" w:line="240" w:lineRule="auto"/>
              <w:jc w:val="center"/>
              <w:rPr>
                <w:rFonts w:cs="Calibri"/>
                <w:b/>
                <w:bCs/>
                <w:color w:val="FFFFFF"/>
                <w:sz w:val="20"/>
                <w:szCs w:val="20"/>
              </w:rPr>
            </w:pPr>
            <w:r w:rsidRPr="00EC733B">
              <w:rPr>
                <w:rFonts w:cs="Calibri"/>
                <w:b/>
                <w:bCs/>
                <w:color w:val="FFFFFF"/>
                <w:sz w:val="20"/>
                <w:szCs w:val="20"/>
              </w:rPr>
              <w:t>2016</w:t>
            </w:r>
          </w:p>
        </w:tc>
        <w:tc>
          <w:tcPr>
            <w:tcW w:w="1635" w:type="dxa"/>
            <w:shd w:val="clear" w:color="auto" w:fill="4F81BD"/>
          </w:tcPr>
          <w:p w:rsidR="00190270" w:rsidRPr="00EC733B" w:rsidRDefault="00190270" w:rsidP="00190270">
            <w:pPr>
              <w:spacing w:after="0" w:line="240" w:lineRule="auto"/>
              <w:jc w:val="center"/>
              <w:rPr>
                <w:rFonts w:cs="Calibri"/>
                <w:b/>
                <w:bCs/>
                <w:color w:val="FFFFFF"/>
                <w:sz w:val="20"/>
                <w:szCs w:val="20"/>
              </w:rPr>
            </w:pPr>
            <w:r w:rsidRPr="00EC733B">
              <w:rPr>
                <w:rFonts w:cs="Calibri"/>
                <w:b/>
                <w:bCs/>
                <w:color w:val="FFFFFF"/>
                <w:sz w:val="20"/>
                <w:szCs w:val="20"/>
              </w:rPr>
              <w:t>2017</w:t>
            </w:r>
          </w:p>
        </w:tc>
        <w:tc>
          <w:tcPr>
            <w:tcW w:w="1634" w:type="dxa"/>
            <w:shd w:val="clear" w:color="auto" w:fill="4F81BD"/>
          </w:tcPr>
          <w:p w:rsidR="00190270" w:rsidRPr="00EC733B" w:rsidRDefault="00190270" w:rsidP="00190270">
            <w:pPr>
              <w:spacing w:after="0" w:line="240" w:lineRule="auto"/>
              <w:jc w:val="center"/>
              <w:rPr>
                <w:rFonts w:cs="Calibri"/>
                <w:b/>
                <w:bCs/>
                <w:color w:val="FFFFFF"/>
                <w:sz w:val="20"/>
                <w:szCs w:val="20"/>
              </w:rPr>
            </w:pPr>
            <w:r w:rsidRPr="00EC733B">
              <w:rPr>
                <w:rFonts w:cs="Calibri"/>
                <w:b/>
                <w:bCs/>
                <w:color w:val="FFFFFF"/>
                <w:sz w:val="20"/>
                <w:szCs w:val="20"/>
              </w:rPr>
              <w:t>2018</w:t>
            </w:r>
          </w:p>
        </w:tc>
        <w:tc>
          <w:tcPr>
            <w:tcW w:w="1798" w:type="dxa"/>
            <w:shd w:val="clear" w:color="auto" w:fill="4F81BD"/>
          </w:tcPr>
          <w:p w:rsidR="00190270" w:rsidRPr="00EC733B" w:rsidRDefault="00190270" w:rsidP="00190270">
            <w:pPr>
              <w:spacing w:after="0" w:line="240" w:lineRule="auto"/>
              <w:jc w:val="center"/>
              <w:rPr>
                <w:rFonts w:cs="Calibri"/>
                <w:b/>
                <w:bCs/>
                <w:color w:val="FFFFFF"/>
                <w:sz w:val="20"/>
                <w:szCs w:val="20"/>
              </w:rPr>
            </w:pPr>
            <w:r>
              <w:rPr>
                <w:rFonts w:cs="Calibri"/>
                <w:b/>
                <w:bCs/>
                <w:color w:val="FFFFFF"/>
                <w:sz w:val="20"/>
                <w:szCs w:val="20"/>
              </w:rPr>
              <w:t>2019</w:t>
            </w:r>
          </w:p>
        </w:tc>
        <w:tc>
          <w:tcPr>
            <w:tcW w:w="1653" w:type="dxa"/>
            <w:shd w:val="clear" w:color="auto" w:fill="4F81BD"/>
          </w:tcPr>
          <w:p w:rsidR="00190270" w:rsidRPr="00EC733B" w:rsidRDefault="00190270" w:rsidP="00190270">
            <w:pPr>
              <w:spacing w:after="0" w:line="240" w:lineRule="auto"/>
              <w:jc w:val="center"/>
              <w:rPr>
                <w:rFonts w:cs="Calibri"/>
                <w:b/>
                <w:bCs/>
                <w:color w:val="FFFFFF"/>
                <w:sz w:val="20"/>
                <w:szCs w:val="20"/>
              </w:rPr>
            </w:pPr>
            <w:r>
              <w:rPr>
                <w:rFonts w:cs="Calibri"/>
                <w:b/>
                <w:bCs/>
                <w:color w:val="FFFFFF"/>
                <w:sz w:val="20"/>
                <w:szCs w:val="20"/>
              </w:rPr>
              <w:t>2020</w:t>
            </w:r>
          </w:p>
        </w:tc>
      </w:tr>
      <w:tr w:rsidR="00190270" w:rsidRPr="00EC733B" w:rsidTr="00190270">
        <w:trPr>
          <w:trHeight w:val="347"/>
        </w:trPr>
        <w:tc>
          <w:tcPr>
            <w:tcW w:w="2137" w:type="dxa"/>
            <w:tcBorders>
              <w:top w:val="single" w:sz="8" w:space="0" w:color="4F81BD"/>
              <w:left w:val="single" w:sz="8" w:space="0" w:color="4F81BD"/>
              <w:bottom w:val="single" w:sz="8" w:space="0" w:color="4F81BD"/>
            </w:tcBorders>
            <w:shd w:val="clear" w:color="auto" w:fill="auto"/>
            <w:noWrap/>
            <w:hideMark/>
          </w:tcPr>
          <w:p w:rsidR="00190270" w:rsidRPr="00EC733B" w:rsidRDefault="00190270" w:rsidP="00190270">
            <w:pPr>
              <w:spacing w:after="0" w:line="240" w:lineRule="auto"/>
              <w:jc w:val="center"/>
              <w:rPr>
                <w:rFonts w:cs="Calibri"/>
                <w:b/>
                <w:bCs/>
                <w:sz w:val="20"/>
                <w:szCs w:val="20"/>
              </w:rPr>
            </w:pPr>
            <w:r w:rsidRPr="00EC733B">
              <w:rPr>
                <w:rFonts w:cs="Calibri"/>
                <w:b/>
                <w:bCs/>
                <w:sz w:val="20"/>
                <w:szCs w:val="20"/>
              </w:rPr>
              <w:t>GENEL TOPLAM</w:t>
            </w:r>
          </w:p>
        </w:tc>
        <w:tc>
          <w:tcPr>
            <w:tcW w:w="1634" w:type="dxa"/>
            <w:tcBorders>
              <w:top w:val="single" w:sz="8" w:space="0" w:color="4F81BD"/>
              <w:bottom w:val="single" w:sz="8" w:space="0" w:color="4F81BD"/>
              <w:right w:val="single" w:sz="8" w:space="0" w:color="4F81BD"/>
            </w:tcBorders>
            <w:shd w:val="clear" w:color="auto" w:fill="auto"/>
          </w:tcPr>
          <w:p w:rsidR="00190270" w:rsidRPr="00EC733B" w:rsidRDefault="00190270" w:rsidP="00190270">
            <w:pPr>
              <w:spacing w:after="0" w:line="240" w:lineRule="auto"/>
              <w:jc w:val="center"/>
              <w:rPr>
                <w:rFonts w:cs="Calibri"/>
                <w:b/>
                <w:bCs/>
                <w:sz w:val="20"/>
                <w:szCs w:val="20"/>
              </w:rPr>
            </w:pPr>
            <w:r w:rsidRPr="00EC733B">
              <w:rPr>
                <w:rFonts w:cs="Calibri"/>
                <w:b/>
                <w:bCs/>
                <w:sz w:val="20"/>
                <w:szCs w:val="20"/>
              </w:rPr>
              <w:t>253.312</w:t>
            </w:r>
          </w:p>
        </w:tc>
        <w:tc>
          <w:tcPr>
            <w:tcW w:w="1635" w:type="dxa"/>
            <w:tcBorders>
              <w:top w:val="single" w:sz="8" w:space="0" w:color="4F81BD"/>
              <w:bottom w:val="single" w:sz="8" w:space="0" w:color="4F81BD"/>
              <w:right w:val="single" w:sz="8" w:space="0" w:color="4F81BD"/>
            </w:tcBorders>
            <w:shd w:val="clear" w:color="auto" w:fill="auto"/>
          </w:tcPr>
          <w:p w:rsidR="00190270" w:rsidRPr="00EC733B" w:rsidRDefault="00190270" w:rsidP="00190270">
            <w:pPr>
              <w:spacing w:after="0" w:line="240" w:lineRule="auto"/>
              <w:jc w:val="center"/>
              <w:rPr>
                <w:rFonts w:cs="Calibri"/>
                <w:b/>
                <w:bCs/>
                <w:sz w:val="20"/>
                <w:szCs w:val="20"/>
              </w:rPr>
            </w:pPr>
            <w:r w:rsidRPr="00EC733B">
              <w:rPr>
                <w:rFonts w:cs="Calibri"/>
                <w:b/>
                <w:bCs/>
                <w:sz w:val="20"/>
                <w:szCs w:val="20"/>
              </w:rPr>
              <w:t>254.000</w:t>
            </w:r>
          </w:p>
        </w:tc>
        <w:tc>
          <w:tcPr>
            <w:tcW w:w="1634" w:type="dxa"/>
            <w:tcBorders>
              <w:top w:val="single" w:sz="8" w:space="0" w:color="4F81BD"/>
              <w:bottom w:val="single" w:sz="8" w:space="0" w:color="4F81BD"/>
              <w:right w:val="single" w:sz="8" w:space="0" w:color="4F81BD"/>
            </w:tcBorders>
            <w:shd w:val="clear" w:color="auto" w:fill="auto"/>
          </w:tcPr>
          <w:p w:rsidR="00190270" w:rsidRPr="00EC733B" w:rsidRDefault="00190270" w:rsidP="00190270">
            <w:pPr>
              <w:spacing w:after="0" w:line="240" w:lineRule="auto"/>
              <w:jc w:val="center"/>
              <w:rPr>
                <w:rFonts w:cs="Calibri"/>
                <w:b/>
                <w:bCs/>
                <w:sz w:val="20"/>
                <w:szCs w:val="20"/>
              </w:rPr>
            </w:pPr>
            <w:r w:rsidRPr="00EC733B">
              <w:rPr>
                <w:rFonts w:cs="Calibri"/>
                <w:b/>
                <w:bCs/>
                <w:sz w:val="20"/>
                <w:szCs w:val="20"/>
              </w:rPr>
              <w:t>297.000</w:t>
            </w:r>
          </w:p>
        </w:tc>
        <w:tc>
          <w:tcPr>
            <w:tcW w:w="1798" w:type="dxa"/>
            <w:tcBorders>
              <w:top w:val="single" w:sz="8" w:space="0" w:color="4F81BD"/>
              <w:bottom w:val="single" w:sz="8" w:space="0" w:color="4F81BD"/>
              <w:right w:val="single" w:sz="8" w:space="0" w:color="4F81BD"/>
            </w:tcBorders>
            <w:shd w:val="clear" w:color="auto" w:fill="auto"/>
          </w:tcPr>
          <w:p w:rsidR="00190270" w:rsidRPr="00EC733B" w:rsidRDefault="00190270" w:rsidP="00190270">
            <w:pPr>
              <w:spacing w:after="0" w:line="240" w:lineRule="auto"/>
              <w:jc w:val="center"/>
              <w:rPr>
                <w:rFonts w:cs="Calibri"/>
                <w:b/>
                <w:bCs/>
                <w:sz w:val="20"/>
                <w:szCs w:val="20"/>
              </w:rPr>
            </w:pPr>
            <w:r>
              <w:rPr>
                <w:rFonts w:cs="Calibri"/>
                <w:b/>
                <w:bCs/>
                <w:sz w:val="20"/>
                <w:szCs w:val="20"/>
              </w:rPr>
              <w:t>2</w:t>
            </w:r>
            <w:r w:rsidRPr="00EC733B">
              <w:rPr>
                <w:rFonts w:cs="Calibri"/>
                <w:b/>
                <w:bCs/>
                <w:sz w:val="20"/>
                <w:szCs w:val="20"/>
              </w:rPr>
              <w:t>7</w:t>
            </w:r>
            <w:r>
              <w:rPr>
                <w:rFonts w:cs="Calibri"/>
                <w:b/>
                <w:bCs/>
                <w:sz w:val="20"/>
                <w:szCs w:val="20"/>
              </w:rPr>
              <w:t>5</w:t>
            </w:r>
            <w:r w:rsidRPr="00EC733B">
              <w:rPr>
                <w:rFonts w:cs="Calibri"/>
                <w:b/>
                <w:bCs/>
                <w:sz w:val="20"/>
                <w:szCs w:val="20"/>
              </w:rPr>
              <w:t>.000</w:t>
            </w:r>
          </w:p>
        </w:tc>
        <w:tc>
          <w:tcPr>
            <w:tcW w:w="1653" w:type="dxa"/>
            <w:tcBorders>
              <w:top w:val="single" w:sz="8" w:space="0" w:color="4F81BD"/>
              <w:bottom w:val="single" w:sz="8" w:space="0" w:color="4F81BD"/>
              <w:right w:val="single" w:sz="8" w:space="0" w:color="4F81BD"/>
            </w:tcBorders>
            <w:shd w:val="clear" w:color="auto" w:fill="auto"/>
          </w:tcPr>
          <w:p w:rsidR="00190270" w:rsidRPr="00EC733B" w:rsidRDefault="004872EB" w:rsidP="00190270">
            <w:pPr>
              <w:spacing w:after="0" w:line="240" w:lineRule="auto"/>
              <w:jc w:val="center"/>
              <w:rPr>
                <w:rFonts w:cs="Calibri"/>
                <w:b/>
                <w:bCs/>
                <w:sz w:val="20"/>
                <w:szCs w:val="20"/>
              </w:rPr>
            </w:pPr>
            <w:r>
              <w:rPr>
                <w:rFonts w:cs="Calibri"/>
                <w:b/>
                <w:bCs/>
                <w:sz w:val="20"/>
                <w:szCs w:val="20"/>
              </w:rPr>
              <w:t>280.000</w:t>
            </w:r>
          </w:p>
        </w:tc>
      </w:tr>
    </w:tbl>
    <w:p w:rsidR="00C03B85" w:rsidRDefault="00C03B85" w:rsidP="006424C4">
      <w:pPr>
        <w:tabs>
          <w:tab w:val="left" w:pos="508"/>
        </w:tabs>
        <w:spacing w:after="120" w:line="360" w:lineRule="auto"/>
        <w:ind w:left="-1276"/>
      </w:pPr>
      <w:r>
        <w:fldChar w:fldCharType="begin"/>
      </w:r>
      <w:r>
        <w:instrText xml:space="preserve"> LINK Excel.Sheet.8 "C:\\Users\\ilkay\\Desktop\\2016-2020 yaşçay.orj..xls" "07-11!R367C2:R390C8" \a \f 4 \h </w:instrText>
      </w:r>
      <w:r>
        <w:fldChar w:fldCharType="separate"/>
      </w:r>
    </w:p>
    <w:tbl>
      <w:tblPr>
        <w:tblW w:w="9940" w:type="dxa"/>
        <w:tblInd w:w="10" w:type="dxa"/>
        <w:tblCellMar>
          <w:left w:w="70" w:type="dxa"/>
          <w:right w:w="70" w:type="dxa"/>
        </w:tblCellMar>
        <w:tblLook w:val="04A0" w:firstRow="1" w:lastRow="0" w:firstColumn="1" w:lastColumn="0" w:noHBand="0" w:noVBand="1"/>
      </w:tblPr>
      <w:tblGrid>
        <w:gridCol w:w="2300"/>
        <w:gridCol w:w="1340"/>
        <w:gridCol w:w="1340"/>
        <w:gridCol w:w="1340"/>
        <w:gridCol w:w="1340"/>
        <w:gridCol w:w="1340"/>
        <w:gridCol w:w="940"/>
      </w:tblGrid>
      <w:tr w:rsidR="00C03B85" w:rsidRPr="00C03B85" w:rsidTr="00C03B85">
        <w:trPr>
          <w:trHeight w:val="360"/>
        </w:trPr>
        <w:tc>
          <w:tcPr>
            <w:tcW w:w="9940" w:type="dxa"/>
            <w:gridSpan w:val="7"/>
            <w:tcBorders>
              <w:top w:val="nil"/>
              <w:left w:val="nil"/>
              <w:bottom w:val="nil"/>
              <w:right w:val="nil"/>
            </w:tcBorders>
            <w:shd w:val="clear" w:color="auto" w:fill="auto"/>
            <w:noWrap/>
            <w:vAlign w:val="bottom"/>
            <w:hideMark/>
          </w:tcPr>
          <w:p w:rsidR="00C03B85" w:rsidRPr="00C03B85" w:rsidRDefault="00C03B85">
            <w:pPr>
              <w:jc w:val="center"/>
              <w:rPr>
                <w:rFonts w:ascii="Arial TUR" w:eastAsia="Times New Roman" w:hAnsi="Arial TUR" w:cs="Arial TUR"/>
                <w:b/>
                <w:bCs/>
                <w:color w:val="800000"/>
                <w:sz w:val="28"/>
                <w:szCs w:val="28"/>
                <w:lang w:eastAsia="tr-TR"/>
              </w:rPr>
            </w:pPr>
            <w:r w:rsidRPr="00C03B85">
              <w:rPr>
                <w:rFonts w:ascii="Arial TUR" w:eastAsia="Times New Roman" w:hAnsi="Arial TUR" w:cs="Arial TUR"/>
                <w:b/>
                <w:bCs/>
                <w:color w:val="800000"/>
                <w:sz w:val="28"/>
                <w:szCs w:val="28"/>
                <w:lang w:eastAsia="tr-TR"/>
              </w:rPr>
              <w:t xml:space="preserve">2016 - 2020 YILLARI GENEL TOPLAM YAŞ ÇAY ALIMLARI </w:t>
            </w:r>
          </w:p>
        </w:tc>
      </w:tr>
      <w:tr w:rsidR="00C03B85" w:rsidRPr="00C03B85" w:rsidTr="00C03B85">
        <w:trPr>
          <w:trHeight w:val="195"/>
        </w:trPr>
        <w:tc>
          <w:tcPr>
            <w:tcW w:w="230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Arial TUR" w:eastAsia="Times New Roman" w:hAnsi="Arial TUR" w:cs="Arial TUR"/>
                <w:b/>
                <w:bCs/>
                <w:color w:val="800000"/>
                <w:sz w:val="28"/>
                <w:szCs w:val="28"/>
                <w:lang w:eastAsia="tr-TR"/>
              </w:rPr>
            </w:pPr>
          </w:p>
        </w:tc>
        <w:tc>
          <w:tcPr>
            <w:tcW w:w="13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Times New Roman" w:eastAsia="Times New Roman" w:hAnsi="Times New Roman" w:cs="Times New Roman"/>
                <w:sz w:val="20"/>
                <w:szCs w:val="20"/>
                <w:lang w:eastAsia="tr-TR"/>
              </w:rPr>
            </w:pPr>
          </w:p>
        </w:tc>
        <w:tc>
          <w:tcPr>
            <w:tcW w:w="13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Times New Roman" w:eastAsia="Times New Roman" w:hAnsi="Times New Roman" w:cs="Times New Roman"/>
                <w:sz w:val="20"/>
                <w:szCs w:val="20"/>
                <w:lang w:eastAsia="tr-TR"/>
              </w:rPr>
            </w:pPr>
          </w:p>
        </w:tc>
        <w:tc>
          <w:tcPr>
            <w:tcW w:w="9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Times New Roman" w:eastAsia="Times New Roman" w:hAnsi="Times New Roman" w:cs="Times New Roman"/>
                <w:sz w:val="20"/>
                <w:szCs w:val="20"/>
                <w:lang w:eastAsia="tr-TR"/>
              </w:rPr>
            </w:pPr>
          </w:p>
        </w:tc>
      </w:tr>
      <w:tr w:rsidR="00C03B85" w:rsidRPr="00C03B85" w:rsidTr="00C03B85">
        <w:trPr>
          <w:trHeight w:val="660"/>
        </w:trPr>
        <w:tc>
          <w:tcPr>
            <w:tcW w:w="23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03B85" w:rsidRPr="00C03B85" w:rsidRDefault="00C03B85" w:rsidP="00C03B85">
            <w:pPr>
              <w:spacing w:after="0" w:line="240" w:lineRule="auto"/>
              <w:jc w:val="center"/>
              <w:rPr>
                <w:rFonts w:ascii="Arial TUR" w:eastAsia="Times New Roman" w:hAnsi="Arial TUR" w:cs="Arial TUR"/>
                <w:b/>
                <w:bCs/>
                <w:color w:val="800000"/>
                <w:sz w:val="24"/>
                <w:szCs w:val="24"/>
                <w:lang w:eastAsia="tr-TR"/>
              </w:rPr>
            </w:pPr>
            <w:r w:rsidRPr="00C03B85">
              <w:rPr>
                <w:rFonts w:ascii="Arial TUR" w:eastAsia="Times New Roman" w:hAnsi="Arial TUR" w:cs="Arial TUR"/>
                <w:b/>
                <w:bCs/>
                <w:color w:val="800000"/>
                <w:sz w:val="24"/>
                <w:szCs w:val="24"/>
                <w:lang w:eastAsia="tr-TR"/>
              </w:rPr>
              <w:t xml:space="preserve">RİZE                      TİCARET BORSASI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2016</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2017</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2018</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2019</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2020</w:t>
            </w:r>
          </w:p>
        </w:tc>
        <w:tc>
          <w:tcPr>
            <w:tcW w:w="9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p>
        </w:tc>
      </w:tr>
      <w:tr w:rsidR="00C03B85" w:rsidRPr="00C03B85" w:rsidTr="00C03B85">
        <w:trPr>
          <w:trHeight w:val="360"/>
        </w:trPr>
        <w:tc>
          <w:tcPr>
            <w:tcW w:w="2300" w:type="dxa"/>
            <w:tcBorders>
              <w:top w:val="nil"/>
              <w:left w:val="single" w:sz="8" w:space="0" w:color="auto"/>
              <w:bottom w:val="single" w:sz="4" w:space="0" w:color="auto"/>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ÖZEL SEKTÖR</w:t>
            </w:r>
          </w:p>
        </w:tc>
        <w:tc>
          <w:tcPr>
            <w:tcW w:w="1340" w:type="dxa"/>
            <w:tcBorders>
              <w:top w:val="nil"/>
              <w:left w:val="single" w:sz="8" w:space="0" w:color="auto"/>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476.635.885</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592.030.084</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577.747.834</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510.795.118</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539.996.158</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5,41</w:t>
            </w:r>
          </w:p>
        </w:tc>
      </w:tr>
      <w:tr w:rsidR="00C03B85" w:rsidRPr="00C03B85" w:rsidTr="00C03B85">
        <w:trPr>
          <w:trHeight w:val="360"/>
        </w:trPr>
        <w:tc>
          <w:tcPr>
            <w:tcW w:w="2300" w:type="dxa"/>
            <w:tcBorders>
              <w:top w:val="nil"/>
              <w:left w:val="single" w:sz="8" w:space="0" w:color="auto"/>
              <w:bottom w:val="single" w:sz="4" w:space="0" w:color="auto"/>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8000"/>
                <w:sz w:val="20"/>
                <w:szCs w:val="20"/>
                <w:lang w:eastAsia="tr-TR"/>
              </w:rPr>
            </w:pPr>
            <w:r w:rsidRPr="00C03B85">
              <w:rPr>
                <w:rFonts w:ascii="Arial TUR" w:eastAsia="Times New Roman" w:hAnsi="Arial TUR" w:cs="Arial TUR"/>
                <w:b/>
                <w:bCs/>
                <w:color w:val="008000"/>
                <w:sz w:val="20"/>
                <w:szCs w:val="20"/>
                <w:lang w:eastAsia="tr-TR"/>
              </w:rPr>
              <w:t>ÇAYKUR</w:t>
            </w:r>
          </w:p>
        </w:tc>
        <w:tc>
          <w:tcPr>
            <w:tcW w:w="1340" w:type="dxa"/>
            <w:tcBorders>
              <w:top w:val="nil"/>
              <w:left w:val="single" w:sz="8" w:space="0" w:color="auto"/>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552.556.030</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433.601.735</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599.496.505</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605.280.879</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616.115.425</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1,76</w:t>
            </w:r>
          </w:p>
        </w:tc>
      </w:tr>
      <w:tr w:rsidR="00C03B85" w:rsidRPr="00C03B85" w:rsidTr="00C03B85">
        <w:trPr>
          <w:trHeight w:val="360"/>
        </w:trPr>
        <w:tc>
          <w:tcPr>
            <w:tcW w:w="2300" w:type="dxa"/>
            <w:tcBorders>
              <w:top w:val="nil"/>
              <w:left w:val="single" w:sz="8" w:space="0" w:color="auto"/>
              <w:bottom w:val="single" w:sz="8" w:space="0" w:color="auto"/>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TOPLAM</w:t>
            </w: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1.029.191.915</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1.025.631.819</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1.177.244.339</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1.116.075.997</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1.156.111.583</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3,46</w:t>
            </w:r>
          </w:p>
        </w:tc>
      </w:tr>
      <w:tr w:rsidR="00C03B85" w:rsidRPr="00C03B85" w:rsidTr="00C03B85">
        <w:trPr>
          <w:trHeight w:val="240"/>
        </w:trPr>
        <w:tc>
          <w:tcPr>
            <w:tcW w:w="9940" w:type="dxa"/>
            <w:gridSpan w:val="7"/>
            <w:tcBorders>
              <w:top w:val="nil"/>
              <w:left w:val="nil"/>
              <w:bottom w:val="nil"/>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p>
        </w:tc>
      </w:tr>
      <w:tr w:rsidR="00C03B85" w:rsidRPr="00C03B85" w:rsidTr="00C03B85">
        <w:trPr>
          <w:trHeight w:val="660"/>
        </w:trPr>
        <w:tc>
          <w:tcPr>
            <w:tcW w:w="23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03B85" w:rsidRPr="00C03B85" w:rsidRDefault="00C03B85" w:rsidP="00C03B85">
            <w:pPr>
              <w:spacing w:after="0" w:line="240" w:lineRule="auto"/>
              <w:jc w:val="center"/>
              <w:rPr>
                <w:rFonts w:ascii="Arial TUR" w:eastAsia="Times New Roman" w:hAnsi="Arial TUR" w:cs="Arial TUR"/>
                <w:b/>
                <w:bCs/>
                <w:color w:val="800000"/>
                <w:sz w:val="24"/>
                <w:szCs w:val="24"/>
                <w:lang w:eastAsia="tr-TR"/>
              </w:rPr>
            </w:pPr>
            <w:r w:rsidRPr="00C03B85">
              <w:rPr>
                <w:rFonts w:ascii="Arial TUR" w:eastAsia="Times New Roman" w:hAnsi="Arial TUR" w:cs="Arial TUR"/>
                <w:b/>
                <w:bCs/>
                <w:color w:val="800000"/>
                <w:sz w:val="24"/>
                <w:szCs w:val="24"/>
                <w:lang w:eastAsia="tr-TR"/>
              </w:rPr>
              <w:t xml:space="preserve">TRABZON                TİCARET BORSASI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2016</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2017</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2018</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2019</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2020</w:t>
            </w:r>
          </w:p>
        </w:tc>
        <w:tc>
          <w:tcPr>
            <w:tcW w:w="9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p>
        </w:tc>
      </w:tr>
      <w:tr w:rsidR="00C03B85" w:rsidRPr="00C03B85" w:rsidTr="00C03B85">
        <w:trPr>
          <w:trHeight w:val="360"/>
        </w:trPr>
        <w:tc>
          <w:tcPr>
            <w:tcW w:w="2300" w:type="dxa"/>
            <w:tcBorders>
              <w:top w:val="nil"/>
              <w:left w:val="single" w:sz="8" w:space="0" w:color="auto"/>
              <w:bottom w:val="single" w:sz="4" w:space="0" w:color="auto"/>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ÖZEL SEKTÖR</w:t>
            </w:r>
          </w:p>
        </w:tc>
        <w:tc>
          <w:tcPr>
            <w:tcW w:w="1340" w:type="dxa"/>
            <w:tcBorders>
              <w:top w:val="nil"/>
              <w:left w:val="single" w:sz="8" w:space="0" w:color="auto"/>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111.481.504</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131.435.512</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138.817.472</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120.356.735</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122.445.985</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1,71</w:t>
            </w:r>
          </w:p>
        </w:tc>
      </w:tr>
      <w:tr w:rsidR="00C03B85" w:rsidRPr="00C03B85" w:rsidTr="00C03B85">
        <w:trPr>
          <w:trHeight w:val="360"/>
        </w:trPr>
        <w:tc>
          <w:tcPr>
            <w:tcW w:w="2300" w:type="dxa"/>
            <w:tcBorders>
              <w:top w:val="nil"/>
              <w:left w:val="single" w:sz="8" w:space="0" w:color="auto"/>
              <w:bottom w:val="single" w:sz="4" w:space="0" w:color="auto"/>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8000"/>
                <w:sz w:val="20"/>
                <w:szCs w:val="20"/>
                <w:lang w:eastAsia="tr-TR"/>
              </w:rPr>
            </w:pPr>
            <w:r w:rsidRPr="00C03B85">
              <w:rPr>
                <w:rFonts w:ascii="Arial TUR" w:eastAsia="Times New Roman" w:hAnsi="Arial TUR" w:cs="Arial TUR"/>
                <w:b/>
                <w:bCs/>
                <w:color w:val="008000"/>
                <w:sz w:val="20"/>
                <w:szCs w:val="20"/>
                <w:lang w:eastAsia="tr-TR"/>
              </w:rPr>
              <w:t>ÇAYKUR</w:t>
            </w:r>
          </w:p>
        </w:tc>
        <w:tc>
          <w:tcPr>
            <w:tcW w:w="1340" w:type="dxa"/>
            <w:tcBorders>
              <w:top w:val="nil"/>
              <w:left w:val="single" w:sz="8" w:space="0" w:color="auto"/>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122.367.426</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80.739.410</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120.106.132</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129.874.446</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126.713.313</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-2,49</w:t>
            </w:r>
          </w:p>
        </w:tc>
      </w:tr>
      <w:tr w:rsidR="00C03B85" w:rsidRPr="00C03B85" w:rsidTr="00C03B85">
        <w:trPr>
          <w:trHeight w:val="360"/>
        </w:trPr>
        <w:tc>
          <w:tcPr>
            <w:tcW w:w="2300" w:type="dxa"/>
            <w:tcBorders>
              <w:top w:val="nil"/>
              <w:left w:val="single" w:sz="8" w:space="0" w:color="auto"/>
              <w:bottom w:val="single" w:sz="8" w:space="0" w:color="auto"/>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TOPLAM</w:t>
            </w: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233.848.930</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212.174.922</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258.923.604</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250.231.181</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249.159.298</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-0,43</w:t>
            </w:r>
          </w:p>
        </w:tc>
      </w:tr>
      <w:tr w:rsidR="00C03B85" w:rsidRPr="00C03B85" w:rsidTr="00C03B85">
        <w:trPr>
          <w:trHeight w:val="240"/>
        </w:trPr>
        <w:tc>
          <w:tcPr>
            <w:tcW w:w="9940" w:type="dxa"/>
            <w:gridSpan w:val="7"/>
            <w:tcBorders>
              <w:top w:val="nil"/>
              <w:left w:val="nil"/>
              <w:bottom w:val="nil"/>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p>
        </w:tc>
      </w:tr>
      <w:tr w:rsidR="00C03B85" w:rsidRPr="00C03B85" w:rsidTr="00C03B85">
        <w:trPr>
          <w:trHeight w:val="660"/>
        </w:trPr>
        <w:tc>
          <w:tcPr>
            <w:tcW w:w="23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03B85" w:rsidRPr="00C03B85" w:rsidRDefault="00C03B85" w:rsidP="00C03B85">
            <w:pPr>
              <w:spacing w:after="0" w:line="240" w:lineRule="auto"/>
              <w:jc w:val="center"/>
              <w:rPr>
                <w:rFonts w:ascii="Arial TUR" w:eastAsia="Times New Roman" w:hAnsi="Arial TUR" w:cs="Arial TUR"/>
                <w:b/>
                <w:bCs/>
                <w:color w:val="800000"/>
                <w:sz w:val="24"/>
                <w:szCs w:val="24"/>
                <w:lang w:eastAsia="tr-TR"/>
              </w:rPr>
            </w:pPr>
            <w:r w:rsidRPr="00C03B85">
              <w:rPr>
                <w:rFonts w:ascii="Arial TUR" w:eastAsia="Times New Roman" w:hAnsi="Arial TUR" w:cs="Arial TUR"/>
                <w:b/>
                <w:bCs/>
                <w:color w:val="800000"/>
                <w:sz w:val="24"/>
                <w:szCs w:val="24"/>
                <w:lang w:eastAsia="tr-TR"/>
              </w:rPr>
              <w:t xml:space="preserve">GİRESUN                 TİCARET BORSASI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2016</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2017</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2018</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2019</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2020</w:t>
            </w:r>
          </w:p>
        </w:tc>
        <w:tc>
          <w:tcPr>
            <w:tcW w:w="9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p>
        </w:tc>
      </w:tr>
      <w:tr w:rsidR="00C03B85" w:rsidRPr="00C03B85" w:rsidTr="00C03B85">
        <w:trPr>
          <w:trHeight w:val="360"/>
        </w:trPr>
        <w:tc>
          <w:tcPr>
            <w:tcW w:w="2300" w:type="dxa"/>
            <w:tcBorders>
              <w:top w:val="nil"/>
              <w:left w:val="single" w:sz="8" w:space="0" w:color="auto"/>
              <w:bottom w:val="single" w:sz="4" w:space="0" w:color="auto"/>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ÖZEL SEKTÖR</w:t>
            </w:r>
          </w:p>
        </w:tc>
        <w:tc>
          <w:tcPr>
            <w:tcW w:w="1340" w:type="dxa"/>
            <w:tcBorders>
              <w:top w:val="nil"/>
              <w:left w:val="single" w:sz="8" w:space="0" w:color="auto"/>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23.407.410</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22.667.912</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25.126.563</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24.480.331</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23.646.765</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-3,53</w:t>
            </w:r>
          </w:p>
        </w:tc>
      </w:tr>
      <w:tr w:rsidR="00C03B85" w:rsidRPr="00C03B85" w:rsidTr="00C03B85">
        <w:trPr>
          <w:trHeight w:val="360"/>
        </w:trPr>
        <w:tc>
          <w:tcPr>
            <w:tcW w:w="2300" w:type="dxa"/>
            <w:tcBorders>
              <w:top w:val="nil"/>
              <w:left w:val="single" w:sz="8" w:space="0" w:color="auto"/>
              <w:bottom w:val="single" w:sz="4" w:space="0" w:color="auto"/>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8000"/>
                <w:sz w:val="20"/>
                <w:szCs w:val="20"/>
                <w:lang w:eastAsia="tr-TR"/>
              </w:rPr>
            </w:pPr>
            <w:r w:rsidRPr="00C03B85">
              <w:rPr>
                <w:rFonts w:ascii="Arial TUR" w:eastAsia="Times New Roman" w:hAnsi="Arial TUR" w:cs="Arial TUR"/>
                <w:b/>
                <w:bCs/>
                <w:color w:val="008000"/>
                <w:sz w:val="20"/>
                <w:szCs w:val="20"/>
                <w:lang w:eastAsia="tr-TR"/>
              </w:rPr>
              <w:t>ÇAYKUR</w:t>
            </w:r>
          </w:p>
        </w:tc>
        <w:tc>
          <w:tcPr>
            <w:tcW w:w="1340" w:type="dxa"/>
            <w:tcBorders>
              <w:top w:val="nil"/>
              <w:left w:val="single" w:sz="8" w:space="0" w:color="auto"/>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12.591.632</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11.021.791</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12.933.207</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15.171.907</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9.596.024</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-58,11</w:t>
            </w:r>
          </w:p>
        </w:tc>
      </w:tr>
      <w:tr w:rsidR="00C03B85" w:rsidRPr="00C03B85" w:rsidTr="00C03B85">
        <w:trPr>
          <w:trHeight w:val="360"/>
        </w:trPr>
        <w:tc>
          <w:tcPr>
            <w:tcW w:w="2300" w:type="dxa"/>
            <w:tcBorders>
              <w:top w:val="nil"/>
              <w:left w:val="single" w:sz="8" w:space="0" w:color="auto"/>
              <w:bottom w:val="single" w:sz="8" w:space="0" w:color="auto"/>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TOPLAM</w:t>
            </w:r>
          </w:p>
        </w:tc>
        <w:tc>
          <w:tcPr>
            <w:tcW w:w="1340" w:type="dxa"/>
            <w:tcBorders>
              <w:top w:val="nil"/>
              <w:left w:val="single" w:sz="8" w:space="0" w:color="auto"/>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35.999.042</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33.689.703</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38.059.770</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39.652.238</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33.242.789</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-19,28</w:t>
            </w:r>
          </w:p>
        </w:tc>
      </w:tr>
      <w:tr w:rsidR="00C03B85" w:rsidRPr="00C03B85" w:rsidTr="00C03B85">
        <w:trPr>
          <w:trHeight w:val="270"/>
        </w:trPr>
        <w:tc>
          <w:tcPr>
            <w:tcW w:w="9940" w:type="dxa"/>
            <w:gridSpan w:val="7"/>
            <w:tcBorders>
              <w:top w:val="nil"/>
              <w:left w:val="nil"/>
              <w:bottom w:val="nil"/>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p>
        </w:tc>
      </w:tr>
      <w:tr w:rsidR="00C03B85" w:rsidRPr="00C03B85" w:rsidTr="00C03B85">
        <w:trPr>
          <w:trHeight w:val="660"/>
        </w:trPr>
        <w:tc>
          <w:tcPr>
            <w:tcW w:w="23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03B85" w:rsidRPr="00C03B85" w:rsidRDefault="00C03B85" w:rsidP="00C03B85">
            <w:pPr>
              <w:spacing w:after="0" w:line="240" w:lineRule="auto"/>
              <w:jc w:val="center"/>
              <w:rPr>
                <w:rFonts w:ascii="Arial TUR" w:eastAsia="Times New Roman" w:hAnsi="Arial TUR" w:cs="Arial TUR"/>
                <w:b/>
                <w:bCs/>
                <w:color w:val="800000"/>
                <w:sz w:val="24"/>
                <w:szCs w:val="24"/>
                <w:lang w:eastAsia="tr-TR"/>
              </w:rPr>
            </w:pPr>
            <w:r w:rsidRPr="00C03B85">
              <w:rPr>
                <w:rFonts w:ascii="Arial TUR" w:eastAsia="Times New Roman" w:hAnsi="Arial TUR" w:cs="Arial TUR"/>
                <w:b/>
                <w:bCs/>
                <w:color w:val="800000"/>
                <w:sz w:val="24"/>
                <w:szCs w:val="24"/>
                <w:lang w:eastAsia="tr-TR"/>
              </w:rPr>
              <w:t xml:space="preserve">SAMSUN              TİCARET BORSASI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2016</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2017</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2018</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2019</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2020</w:t>
            </w:r>
          </w:p>
        </w:tc>
        <w:tc>
          <w:tcPr>
            <w:tcW w:w="9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p>
        </w:tc>
      </w:tr>
      <w:tr w:rsidR="00C03B85" w:rsidRPr="00C03B85" w:rsidTr="00C03B85">
        <w:trPr>
          <w:trHeight w:val="360"/>
        </w:trPr>
        <w:tc>
          <w:tcPr>
            <w:tcW w:w="2300" w:type="dxa"/>
            <w:tcBorders>
              <w:top w:val="nil"/>
              <w:left w:val="single" w:sz="8" w:space="0" w:color="auto"/>
              <w:bottom w:val="single" w:sz="8" w:space="0" w:color="auto"/>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ÖZEL SEKTÖR</w:t>
            </w:r>
          </w:p>
        </w:tc>
        <w:tc>
          <w:tcPr>
            <w:tcW w:w="4020" w:type="dxa"/>
            <w:gridSpan w:val="3"/>
            <w:tcBorders>
              <w:top w:val="single" w:sz="8" w:space="0" w:color="auto"/>
              <w:left w:val="single" w:sz="4" w:space="0" w:color="auto"/>
              <w:bottom w:val="single" w:sz="8" w:space="0" w:color="auto"/>
              <w:right w:val="single" w:sz="4" w:space="0" w:color="000000"/>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C00000"/>
                <w:sz w:val="18"/>
                <w:szCs w:val="18"/>
                <w:lang w:eastAsia="tr-TR"/>
              </w:rPr>
            </w:pPr>
            <w:r w:rsidRPr="00C03B85">
              <w:rPr>
                <w:rFonts w:ascii="Arial TUR" w:eastAsia="Times New Roman" w:hAnsi="Arial TUR" w:cs="Arial TUR"/>
                <w:b/>
                <w:bCs/>
                <w:color w:val="C00000"/>
                <w:sz w:val="18"/>
                <w:szCs w:val="18"/>
                <w:lang w:eastAsia="tr-TR"/>
              </w:rPr>
              <w:t>Yaşçay Rize'de Alınmış Rize'de İşlenmiştir</w:t>
            </w:r>
          </w:p>
        </w:tc>
        <w:tc>
          <w:tcPr>
            <w:tcW w:w="1340" w:type="dxa"/>
            <w:tcBorders>
              <w:top w:val="nil"/>
              <w:left w:val="nil"/>
              <w:bottom w:val="single" w:sz="8" w:space="0" w:color="auto"/>
              <w:right w:val="single" w:sz="4"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3.284.690</w:t>
            </w:r>
          </w:p>
        </w:tc>
        <w:tc>
          <w:tcPr>
            <w:tcW w:w="1340" w:type="dxa"/>
            <w:tcBorders>
              <w:top w:val="nil"/>
              <w:left w:val="nil"/>
              <w:bottom w:val="single" w:sz="8" w:space="0" w:color="auto"/>
              <w:right w:val="single" w:sz="4"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18"/>
                <w:szCs w:val="18"/>
                <w:lang w:eastAsia="tr-TR"/>
              </w:rPr>
            </w:pPr>
            <w:r w:rsidRPr="00C03B85">
              <w:rPr>
                <w:rFonts w:ascii="Arial TUR" w:eastAsia="Times New Roman" w:hAnsi="Arial TUR" w:cs="Arial TUR"/>
                <w:b/>
                <w:bCs/>
                <w:sz w:val="18"/>
                <w:szCs w:val="18"/>
                <w:lang w:eastAsia="tr-TR"/>
              </w:rPr>
              <w:t>6.666.821</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 </w:t>
            </w:r>
          </w:p>
        </w:tc>
      </w:tr>
      <w:tr w:rsidR="00C03B85" w:rsidRPr="00C03B85" w:rsidTr="00C03B85">
        <w:trPr>
          <w:trHeight w:val="270"/>
        </w:trPr>
        <w:tc>
          <w:tcPr>
            <w:tcW w:w="9940" w:type="dxa"/>
            <w:gridSpan w:val="7"/>
            <w:tcBorders>
              <w:top w:val="nil"/>
              <w:left w:val="nil"/>
              <w:bottom w:val="nil"/>
              <w:right w:val="nil"/>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p>
        </w:tc>
      </w:tr>
      <w:tr w:rsidR="00C03B85" w:rsidRPr="00C03B85" w:rsidTr="00C03B85">
        <w:trPr>
          <w:trHeight w:val="360"/>
        </w:trPr>
        <w:tc>
          <w:tcPr>
            <w:tcW w:w="2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3B85" w:rsidRPr="00C03B85" w:rsidRDefault="00C03B85" w:rsidP="00C03B85">
            <w:pPr>
              <w:spacing w:after="0" w:line="240" w:lineRule="auto"/>
              <w:jc w:val="center"/>
              <w:rPr>
                <w:rFonts w:ascii="Arial TUR" w:eastAsia="Times New Roman" w:hAnsi="Arial TUR" w:cs="Arial TUR"/>
                <w:b/>
                <w:bCs/>
                <w:color w:val="800000"/>
                <w:sz w:val="24"/>
                <w:szCs w:val="24"/>
                <w:lang w:eastAsia="tr-TR"/>
              </w:rPr>
            </w:pPr>
            <w:r w:rsidRPr="00C03B85">
              <w:rPr>
                <w:rFonts w:ascii="Arial TUR" w:eastAsia="Times New Roman" w:hAnsi="Arial TUR" w:cs="Arial TUR"/>
                <w:b/>
                <w:bCs/>
                <w:color w:val="800000"/>
                <w:sz w:val="24"/>
                <w:szCs w:val="24"/>
                <w:lang w:eastAsia="tr-TR"/>
              </w:rPr>
              <w:t>GENEL TOPLAM</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2016</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2017</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2018</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2019</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r w:rsidRPr="00C03B85">
              <w:rPr>
                <w:rFonts w:ascii="Arial TUR" w:eastAsia="Times New Roman" w:hAnsi="Arial TUR" w:cs="Arial TUR"/>
                <w:b/>
                <w:bCs/>
                <w:sz w:val="20"/>
                <w:szCs w:val="20"/>
                <w:lang w:eastAsia="tr-TR"/>
              </w:rPr>
              <w:t>2020</w:t>
            </w:r>
          </w:p>
        </w:tc>
        <w:tc>
          <w:tcPr>
            <w:tcW w:w="940" w:type="dxa"/>
            <w:tcBorders>
              <w:top w:val="nil"/>
              <w:left w:val="nil"/>
              <w:bottom w:val="nil"/>
              <w:right w:val="nil"/>
            </w:tcBorders>
            <w:shd w:val="clear" w:color="auto" w:fill="auto"/>
            <w:noWrap/>
            <w:vAlign w:val="bottom"/>
            <w:hideMark/>
          </w:tcPr>
          <w:p w:rsidR="00C03B85" w:rsidRPr="00C03B85" w:rsidRDefault="00C03B85" w:rsidP="00C03B85">
            <w:pPr>
              <w:spacing w:after="0" w:line="240" w:lineRule="auto"/>
              <w:jc w:val="center"/>
              <w:rPr>
                <w:rFonts w:ascii="Arial TUR" w:eastAsia="Times New Roman" w:hAnsi="Arial TUR" w:cs="Arial TUR"/>
                <w:b/>
                <w:bCs/>
                <w:sz w:val="20"/>
                <w:szCs w:val="20"/>
                <w:lang w:eastAsia="tr-TR"/>
              </w:rPr>
            </w:pPr>
          </w:p>
        </w:tc>
      </w:tr>
      <w:tr w:rsidR="00C03B85" w:rsidRPr="00C03B85" w:rsidTr="00C03B85">
        <w:trPr>
          <w:trHeight w:val="360"/>
        </w:trPr>
        <w:tc>
          <w:tcPr>
            <w:tcW w:w="2300" w:type="dxa"/>
            <w:tcBorders>
              <w:top w:val="nil"/>
              <w:left w:val="single" w:sz="8" w:space="0" w:color="auto"/>
              <w:bottom w:val="single" w:sz="4"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ÖZEL SEKTÖR TOPLAMI</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611.524.799</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746.133.508</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741.691.869</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655.632.184</w:t>
            </w:r>
          </w:p>
        </w:tc>
        <w:tc>
          <w:tcPr>
            <w:tcW w:w="1340" w:type="dxa"/>
            <w:tcBorders>
              <w:top w:val="nil"/>
              <w:left w:val="nil"/>
              <w:bottom w:val="single" w:sz="4"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00FF"/>
                <w:sz w:val="18"/>
                <w:szCs w:val="18"/>
                <w:lang w:eastAsia="tr-TR"/>
              </w:rPr>
            </w:pPr>
            <w:r w:rsidRPr="00C03B85">
              <w:rPr>
                <w:rFonts w:ascii="Arial TUR" w:eastAsia="Times New Roman" w:hAnsi="Arial TUR" w:cs="Arial TUR"/>
                <w:b/>
                <w:bCs/>
                <w:color w:val="0000FF"/>
                <w:sz w:val="18"/>
                <w:szCs w:val="18"/>
                <w:lang w:eastAsia="tr-TR"/>
              </w:rPr>
              <w:t>692.755.729</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5,36</w:t>
            </w:r>
          </w:p>
        </w:tc>
      </w:tr>
      <w:tr w:rsidR="00C03B85" w:rsidRPr="00C03B85" w:rsidTr="00C03B85">
        <w:trPr>
          <w:trHeight w:val="360"/>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8000"/>
                <w:sz w:val="20"/>
                <w:szCs w:val="20"/>
                <w:lang w:eastAsia="tr-TR"/>
              </w:rPr>
            </w:pPr>
            <w:r w:rsidRPr="00C03B85">
              <w:rPr>
                <w:rFonts w:ascii="Arial TUR" w:eastAsia="Times New Roman" w:hAnsi="Arial TUR" w:cs="Arial TUR"/>
                <w:b/>
                <w:bCs/>
                <w:color w:val="008000"/>
                <w:sz w:val="20"/>
                <w:szCs w:val="20"/>
                <w:lang w:eastAsia="tr-TR"/>
              </w:rPr>
              <w:t>ÇAYKUR TOPLAMI</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687.515.088</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525.362.936</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732.535.844</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750.327.232</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008000"/>
                <w:sz w:val="18"/>
                <w:szCs w:val="18"/>
                <w:lang w:eastAsia="tr-TR"/>
              </w:rPr>
            </w:pPr>
            <w:r w:rsidRPr="00C03B85">
              <w:rPr>
                <w:rFonts w:ascii="Arial TUR" w:eastAsia="Times New Roman" w:hAnsi="Arial TUR" w:cs="Arial TUR"/>
                <w:b/>
                <w:bCs/>
                <w:color w:val="008000"/>
                <w:sz w:val="18"/>
                <w:szCs w:val="18"/>
                <w:lang w:eastAsia="tr-TR"/>
              </w:rPr>
              <w:t>752.424.762</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0,28</w:t>
            </w:r>
          </w:p>
        </w:tc>
      </w:tr>
      <w:tr w:rsidR="00C03B85" w:rsidRPr="00C03B85" w:rsidTr="00C03B85">
        <w:trPr>
          <w:trHeight w:val="360"/>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C03B85" w:rsidRPr="00C03B85" w:rsidRDefault="00C03B85" w:rsidP="00C03B85">
            <w:pPr>
              <w:spacing w:after="0" w:line="240" w:lineRule="auto"/>
              <w:jc w:val="center"/>
              <w:rPr>
                <w:rFonts w:ascii="Arial TUR" w:eastAsia="Times New Roman" w:hAnsi="Arial TUR" w:cs="Arial TUR"/>
                <w:b/>
                <w:bCs/>
                <w:color w:val="800000"/>
                <w:sz w:val="20"/>
                <w:szCs w:val="20"/>
                <w:lang w:eastAsia="tr-TR"/>
              </w:rPr>
            </w:pPr>
            <w:r w:rsidRPr="00C03B85">
              <w:rPr>
                <w:rFonts w:ascii="Arial TUR" w:eastAsia="Times New Roman" w:hAnsi="Arial TUR" w:cs="Arial TUR"/>
                <w:b/>
                <w:bCs/>
                <w:color w:val="800000"/>
                <w:sz w:val="20"/>
                <w:szCs w:val="20"/>
                <w:lang w:eastAsia="tr-TR"/>
              </w:rPr>
              <w:t>TOPLAM</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800000"/>
                <w:sz w:val="18"/>
                <w:szCs w:val="18"/>
                <w:lang w:eastAsia="tr-TR"/>
              </w:rPr>
            </w:pPr>
            <w:r w:rsidRPr="00C03B85">
              <w:rPr>
                <w:rFonts w:ascii="Arial TUR" w:eastAsia="Times New Roman" w:hAnsi="Arial TUR" w:cs="Arial TUR"/>
                <w:b/>
                <w:bCs/>
                <w:color w:val="800000"/>
                <w:sz w:val="18"/>
                <w:szCs w:val="18"/>
                <w:lang w:eastAsia="tr-TR"/>
              </w:rPr>
              <w:t>1.299.039.887</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800000"/>
                <w:sz w:val="18"/>
                <w:szCs w:val="18"/>
                <w:lang w:eastAsia="tr-TR"/>
              </w:rPr>
            </w:pPr>
            <w:r w:rsidRPr="00C03B85">
              <w:rPr>
                <w:rFonts w:ascii="Arial TUR" w:eastAsia="Times New Roman" w:hAnsi="Arial TUR" w:cs="Arial TUR"/>
                <w:b/>
                <w:bCs/>
                <w:color w:val="800000"/>
                <w:sz w:val="18"/>
                <w:szCs w:val="18"/>
                <w:lang w:eastAsia="tr-TR"/>
              </w:rPr>
              <w:t>1.271.496.444</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800000"/>
                <w:sz w:val="18"/>
                <w:szCs w:val="18"/>
                <w:lang w:eastAsia="tr-TR"/>
              </w:rPr>
            </w:pPr>
            <w:r w:rsidRPr="00C03B85">
              <w:rPr>
                <w:rFonts w:ascii="Arial TUR" w:eastAsia="Times New Roman" w:hAnsi="Arial TUR" w:cs="Arial TUR"/>
                <w:b/>
                <w:bCs/>
                <w:color w:val="800000"/>
                <w:sz w:val="18"/>
                <w:szCs w:val="18"/>
                <w:lang w:eastAsia="tr-TR"/>
              </w:rPr>
              <w:t>1.474.227.713</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800000"/>
                <w:sz w:val="18"/>
                <w:szCs w:val="18"/>
                <w:lang w:eastAsia="tr-TR"/>
              </w:rPr>
            </w:pPr>
            <w:r w:rsidRPr="00C03B85">
              <w:rPr>
                <w:rFonts w:ascii="Arial TUR" w:eastAsia="Times New Roman" w:hAnsi="Arial TUR" w:cs="Arial TUR"/>
                <w:b/>
                <w:bCs/>
                <w:color w:val="800000"/>
                <w:sz w:val="18"/>
                <w:szCs w:val="18"/>
                <w:lang w:eastAsia="tr-TR"/>
              </w:rPr>
              <w:t>1.405.959.416</w:t>
            </w:r>
          </w:p>
        </w:tc>
        <w:tc>
          <w:tcPr>
            <w:tcW w:w="1340" w:type="dxa"/>
            <w:tcBorders>
              <w:top w:val="nil"/>
              <w:left w:val="nil"/>
              <w:bottom w:val="single" w:sz="8" w:space="0" w:color="auto"/>
              <w:right w:val="single" w:sz="8" w:space="0" w:color="auto"/>
            </w:tcBorders>
            <w:shd w:val="clear" w:color="auto" w:fill="auto"/>
            <w:vAlign w:val="center"/>
            <w:hideMark/>
          </w:tcPr>
          <w:p w:rsidR="00C03B85" w:rsidRPr="00C03B85" w:rsidRDefault="00C03B85" w:rsidP="00C03B85">
            <w:pPr>
              <w:spacing w:after="0" w:line="240" w:lineRule="auto"/>
              <w:jc w:val="center"/>
              <w:rPr>
                <w:rFonts w:ascii="Arial TUR" w:eastAsia="Times New Roman" w:hAnsi="Arial TUR" w:cs="Arial TUR"/>
                <w:b/>
                <w:bCs/>
                <w:color w:val="800000"/>
                <w:sz w:val="18"/>
                <w:szCs w:val="18"/>
                <w:lang w:eastAsia="tr-TR"/>
              </w:rPr>
            </w:pPr>
            <w:r w:rsidRPr="00C03B85">
              <w:rPr>
                <w:rFonts w:ascii="Arial TUR" w:eastAsia="Times New Roman" w:hAnsi="Arial TUR" w:cs="Arial TUR"/>
                <w:b/>
                <w:bCs/>
                <w:color w:val="800000"/>
                <w:sz w:val="18"/>
                <w:szCs w:val="18"/>
                <w:lang w:eastAsia="tr-TR"/>
              </w:rPr>
              <w:t>1.445.180.491</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C03B85" w:rsidRPr="00C03B85" w:rsidRDefault="00C03B85" w:rsidP="00C03B85">
            <w:pPr>
              <w:spacing w:after="0" w:line="240" w:lineRule="auto"/>
              <w:rPr>
                <w:rFonts w:ascii="Arial TUR" w:eastAsia="Times New Roman" w:hAnsi="Arial TUR" w:cs="Arial TUR"/>
                <w:b/>
                <w:bCs/>
                <w:color w:val="0000FF"/>
                <w:sz w:val="20"/>
                <w:szCs w:val="20"/>
                <w:lang w:eastAsia="tr-TR"/>
              </w:rPr>
            </w:pPr>
            <w:r w:rsidRPr="00C03B85">
              <w:rPr>
                <w:rFonts w:ascii="Arial TUR" w:eastAsia="Times New Roman" w:hAnsi="Arial TUR" w:cs="Arial TUR"/>
                <w:b/>
                <w:bCs/>
                <w:color w:val="0000FF"/>
                <w:sz w:val="20"/>
                <w:szCs w:val="20"/>
                <w:lang w:eastAsia="tr-TR"/>
              </w:rPr>
              <w:t>2,71</w:t>
            </w:r>
          </w:p>
        </w:tc>
      </w:tr>
    </w:tbl>
    <w:p w:rsidR="004B0446" w:rsidRDefault="00C03B85" w:rsidP="006424C4">
      <w:pPr>
        <w:tabs>
          <w:tab w:val="left" w:pos="508"/>
        </w:tabs>
        <w:spacing w:after="120" w:line="360" w:lineRule="auto"/>
        <w:ind w:left="-1276"/>
        <w:rPr>
          <w:rFonts w:cs="Calibri"/>
          <w:sz w:val="24"/>
          <w:szCs w:val="24"/>
        </w:rPr>
      </w:pPr>
      <w:r>
        <w:fldChar w:fldCharType="end"/>
      </w:r>
    </w:p>
    <w:p w:rsidR="004F3729" w:rsidRDefault="004F3729" w:rsidP="006424C4">
      <w:pPr>
        <w:tabs>
          <w:tab w:val="left" w:pos="508"/>
        </w:tabs>
        <w:spacing w:after="120" w:line="360" w:lineRule="auto"/>
        <w:ind w:left="-1276"/>
        <w:rPr>
          <w:rFonts w:cs="Calibri"/>
          <w:sz w:val="24"/>
          <w:szCs w:val="24"/>
        </w:rPr>
      </w:pPr>
    </w:p>
    <w:p w:rsidR="004F3729" w:rsidRDefault="004F3729" w:rsidP="006424C4">
      <w:pPr>
        <w:tabs>
          <w:tab w:val="left" w:pos="508"/>
        </w:tabs>
        <w:spacing w:after="120" w:line="360" w:lineRule="auto"/>
        <w:ind w:left="-1276"/>
        <w:rPr>
          <w:rFonts w:cs="Calibri"/>
          <w:sz w:val="24"/>
          <w:szCs w:val="24"/>
        </w:rPr>
      </w:pPr>
    </w:p>
    <w:p w:rsidR="00F35B70" w:rsidRDefault="004F3729" w:rsidP="004F3729">
      <w:pPr>
        <w:spacing w:after="120" w:line="360" w:lineRule="auto"/>
        <w:ind w:left="142"/>
        <w:rPr>
          <w:rFonts w:cs="Calibri"/>
          <w:sz w:val="24"/>
          <w:szCs w:val="24"/>
        </w:rPr>
      </w:pPr>
      <w:r>
        <w:rPr>
          <w:noProof/>
          <w:lang w:eastAsia="tr-TR"/>
        </w:rPr>
        <w:drawing>
          <wp:inline distT="0" distB="0" distL="0" distR="0" wp14:anchorId="2BDB8CED" wp14:editId="1F81E993">
            <wp:extent cx="6236758" cy="3295650"/>
            <wp:effectExtent l="0" t="0" r="1206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6FF5" w:rsidRDefault="00A66FF5" w:rsidP="004B0446">
      <w:pPr>
        <w:spacing w:after="120" w:line="360" w:lineRule="auto"/>
        <w:ind w:left="-1276"/>
        <w:rPr>
          <w:rFonts w:cs="Calibri"/>
          <w:sz w:val="24"/>
          <w:szCs w:val="24"/>
        </w:rPr>
      </w:pPr>
    </w:p>
    <w:p w:rsidR="003C5141" w:rsidRPr="00970580" w:rsidRDefault="004F3729" w:rsidP="00970580">
      <w:pPr>
        <w:ind w:firstLine="708"/>
        <w:jc w:val="both"/>
        <w:rPr>
          <w:rFonts w:cs="Calibri"/>
          <w:sz w:val="24"/>
          <w:szCs w:val="24"/>
        </w:rPr>
      </w:pPr>
      <w:r>
        <w:rPr>
          <w:rFonts w:cs="Calibri"/>
          <w:sz w:val="24"/>
          <w:szCs w:val="24"/>
        </w:rPr>
        <w:t>Y</w:t>
      </w:r>
      <w:r w:rsidR="003C5141" w:rsidRPr="00970580">
        <w:rPr>
          <w:rFonts w:cs="Calibri"/>
          <w:sz w:val="24"/>
          <w:szCs w:val="24"/>
        </w:rPr>
        <w:t xml:space="preserve">ukardaki grafik; </w:t>
      </w:r>
      <w:r>
        <w:rPr>
          <w:rFonts w:cs="Calibri"/>
          <w:sz w:val="24"/>
          <w:szCs w:val="24"/>
        </w:rPr>
        <w:t>Türk çay sektöründe 2016-2020</w:t>
      </w:r>
      <w:r w:rsidR="00A66FF5" w:rsidRPr="00970580">
        <w:rPr>
          <w:rFonts w:cs="Calibri"/>
          <w:sz w:val="24"/>
          <w:szCs w:val="24"/>
        </w:rPr>
        <w:t xml:space="preserve"> yılları arasında </w:t>
      </w:r>
      <w:r w:rsidR="003C5141" w:rsidRPr="00970580">
        <w:rPr>
          <w:rFonts w:cs="Calibri"/>
          <w:sz w:val="24"/>
          <w:szCs w:val="24"/>
        </w:rPr>
        <w:t xml:space="preserve">Çaykur ve özel sektör tarafından yapılan </w:t>
      </w:r>
      <w:r w:rsidR="00A66FF5" w:rsidRPr="00970580">
        <w:rPr>
          <w:rFonts w:cs="Calibri"/>
          <w:sz w:val="24"/>
          <w:szCs w:val="24"/>
        </w:rPr>
        <w:t xml:space="preserve">yaş çayı </w:t>
      </w:r>
      <w:r w:rsidR="003C5141" w:rsidRPr="00970580">
        <w:rPr>
          <w:rFonts w:cs="Calibri"/>
          <w:sz w:val="24"/>
          <w:szCs w:val="24"/>
        </w:rPr>
        <w:t xml:space="preserve">alımlarını göstermektedir. Bu alımlar yıllar içerisinde değişiklikler göstermektedir. Yaş çay rekoltesinde son dönemlerde yaşanan artışın en büyük sebebi hızlı bir şekilde yeni çaylık alanlarının ihdas edilmesidir.  Yeni çaylık alanlarının yapımına devam edilmektedir. Bu da bize rekolte artışının devam edeceğini gösteriyor. </w:t>
      </w:r>
    </w:p>
    <w:p w:rsidR="00A66FF5" w:rsidRPr="00970580" w:rsidRDefault="003C5141" w:rsidP="00970580">
      <w:pPr>
        <w:ind w:firstLine="708"/>
        <w:jc w:val="both"/>
        <w:rPr>
          <w:rFonts w:cs="Calibri"/>
          <w:sz w:val="24"/>
          <w:szCs w:val="24"/>
        </w:rPr>
      </w:pPr>
      <w:r w:rsidRPr="00970580">
        <w:rPr>
          <w:rFonts w:cs="Calibri"/>
          <w:sz w:val="24"/>
          <w:szCs w:val="24"/>
        </w:rPr>
        <w:t xml:space="preserve">Yeni çaylık alanlarının kontrolsüz bir şekilde çay tohumundan yapılması ileride toprağa ve bölgeye uygun olmayan verimsiz çaylıkların oluşmasını sağlayacak. Bunun yerine yeni çaylık alanlarının ihdasında toprağa ve bölgeye uygun çelikleme yöntemiyle yetiştirilmiş çay fideleri kullanılmalıdır. </w:t>
      </w:r>
    </w:p>
    <w:p w:rsidR="003C5141" w:rsidRDefault="00970580" w:rsidP="00970580">
      <w:pPr>
        <w:ind w:firstLine="708"/>
        <w:jc w:val="both"/>
        <w:rPr>
          <w:rFonts w:cs="Calibri"/>
          <w:sz w:val="24"/>
          <w:szCs w:val="24"/>
        </w:rPr>
      </w:pPr>
      <w:r>
        <w:rPr>
          <w:rFonts w:cs="Calibri"/>
          <w:sz w:val="24"/>
          <w:szCs w:val="24"/>
        </w:rPr>
        <w:t>Dünyada</w:t>
      </w:r>
      <w:r w:rsidR="003C5141" w:rsidRPr="00970580">
        <w:rPr>
          <w:rFonts w:cs="Calibri"/>
          <w:sz w:val="24"/>
          <w:szCs w:val="24"/>
        </w:rPr>
        <w:t xml:space="preserve"> s</w:t>
      </w:r>
      <w:r>
        <w:rPr>
          <w:rFonts w:cs="Calibri"/>
          <w:sz w:val="24"/>
          <w:szCs w:val="24"/>
        </w:rPr>
        <w:t>udan sonra en çok içilen içecek</w:t>
      </w:r>
      <w:r w:rsidR="003C5141" w:rsidRPr="00970580">
        <w:rPr>
          <w:rFonts w:cs="Calibri"/>
          <w:sz w:val="24"/>
          <w:szCs w:val="24"/>
        </w:rPr>
        <w:t xml:space="preserve"> çaydır. Ayrıca kişi başı çay tüketiminde ülkemiz birinci sıradadır. Ç</w:t>
      </w:r>
      <w:r>
        <w:rPr>
          <w:rFonts w:cs="Calibri"/>
          <w:sz w:val="24"/>
          <w:szCs w:val="24"/>
        </w:rPr>
        <w:t>ay bizim için milli bir içecek haline gelmiştir</w:t>
      </w:r>
      <w:r w:rsidR="003C5141" w:rsidRPr="00970580">
        <w:rPr>
          <w:rFonts w:cs="Calibri"/>
          <w:sz w:val="24"/>
          <w:szCs w:val="24"/>
        </w:rPr>
        <w:t xml:space="preserve">. Türk çaycılığını geliştirip, kaliteyi arttırmamız gerekiyor. Böylelikle dünyaya kaliteli </w:t>
      </w:r>
      <w:r>
        <w:rPr>
          <w:rFonts w:cs="Calibri"/>
          <w:sz w:val="24"/>
          <w:szCs w:val="24"/>
        </w:rPr>
        <w:t xml:space="preserve">çay ihraç eden ülkeler arasına </w:t>
      </w:r>
      <w:r w:rsidR="003C5141" w:rsidRPr="00970580">
        <w:rPr>
          <w:rFonts w:cs="Calibri"/>
          <w:sz w:val="24"/>
          <w:szCs w:val="24"/>
        </w:rPr>
        <w:t>girebiliriz.</w:t>
      </w:r>
    </w:p>
    <w:sectPr w:rsidR="003C5141" w:rsidSect="00A66FF5">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4B" w:rsidRDefault="002F334B" w:rsidP="00421062">
      <w:pPr>
        <w:spacing w:after="0" w:line="240" w:lineRule="auto"/>
      </w:pPr>
      <w:r>
        <w:separator/>
      </w:r>
    </w:p>
  </w:endnote>
  <w:endnote w:type="continuationSeparator" w:id="0">
    <w:p w:rsidR="002F334B" w:rsidRDefault="002F334B" w:rsidP="0042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4B" w:rsidRDefault="002F334B" w:rsidP="00421062">
      <w:pPr>
        <w:spacing w:after="0" w:line="240" w:lineRule="auto"/>
      </w:pPr>
      <w:r>
        <w:separator/>
      </w:r>
    </w:p>
  </w:footnote>
  <w:footnote w:type="continuationSeparator" w:id="0">
    <w:p w:rsidR="002F334B" w:rsidRDefault="002F334B" w:rsidP="00421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4A2D"/>
    <w:multiLevelType w:val="hybridMultilevel"/>
    <w:tmpl w:val="F97459C0"/>
    <w:lvl w:ilvl="0" w:tplc="041F0005">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B420DE0"/>
    <w:multiLevelType w:val="hybridMultilevel"/>
    <w:tmpl w:val="921CBF52"/>
    <w:lvl w:ilvl="0" w:tplc="4FE0A25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57E65470"/>
    <w:multiLevelType w:val="hybridMultilevel"/>
    <w:tmpl w:val="214E21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1E09EB"/>
    <w:multiLevelType w:val="hybridMultilevel"/>
    <w:tmpl w:val="D1C4E9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CE508BE"/>
    <w:multiLevelType w:val="hybridMultilevel"/>
    <w:tmpl w:val="7A826B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566AA5"/>
    <w:multiLevelType w:val="hybridMultilevel"/>
    <w:tmpl w:val="9B56D0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F494724"/>
    <w:multiLevelType w:val="hybridMultilevel"/>
    <w:tmpl w:val="F358FC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A417E3"/>
    <w:multiLevelType w:val="hybridMultilevel"/>
    <w:tmpl w:val="18305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9B7205"/>
    <w:multiLevelType w:val="hybridMultilevel"/>
    <w:tmpl w:val="D84449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8AF2F75"/>
    <w:multiLevelType w:val="hybridMultilevel"/>
    <w:tmpl w:val="D31C62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B61CF1"/>
    <w:multiLevelType w:val="hybridMultilevel"/>
    <w:tmpl w:val="D69CB774"/>
    <w:lvl w:ilvl="0" w:tplc="5A9EE8C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DB85A23"/>
    <w:multiLevelType w:val="hybridMultilevel"/>
    <w:tmpl w:val="A0489C98"/>
    <w:lvl w:ilvl="0" w:tplc="491E573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0"/>
  </w:num>
  <w:num w:numId="2">
    <w:abstractNumId w:val="4"/>
  </w:num>
  <w:num w:numId="3">
    <w:abstractNumId w:val="2"/>
  </w:num>
  <w:num w:numId="4">
    <w:abstractNumId w:val="9"/>
  </w:num>
  <w:num w:numId="5">
    <w:abstractNumId w:val="5"/>
  </w:num>
  <w:num w:numId="6">
    <w:abstractNumId w:val="3"/>
  </w:num>
  <w:num w:numId="7">
    <w:abstractNumId w:val="8"/>
  </w:num>
  <w:num w:numId="8">
    <w:abstractNumId w:val="0"/>
  </w:num>
  <w:num w:numId="9">
    <w:abstractNumId w:val="1"/>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F9"/>
    <w:rsid w:val="00040201"/>
    <w:rsid w:val="00044E66"/>
    <w:rsid w:val="0006245E"/>
    <w:rsid w:val="00086120"/>
    <w:rsid w:val="00096FA1"/>
    <w:rsid w:val="000A7B79"/>
    <w:rsid w:val="000B0CB5"/>
    <w:rsid w:val="000B3256"/>
    <w:rsid w:val="000B47AA"/>
    <w:rsid w:val="000B7834"/>
    <w:rsid w:val="000C4723"/>
    <w:rsid w:val="000C7061"/>
    <w:rsid w:val="000E20FB"/>
    <w:rsid w:val="000E6454"/>
    <w:rsid w:val="000F29E5"/>
    <w:rsid w:val="0010728D"/>
    <w:rsid w:val="00117832"/>
    <w:rsid w:val="00123FE3"/>
    <w:rsid w:val="00124F5D"/>
    <w:rsid w:val="00126A02"/>
    <w:rsid w:val="00135CD4"/>
    <w:rsid w:val="00142418"/>
    <w:rsid w:val="00166A70"/>
    <w:rsid w:val="0016766D"/>
    <w:rsid w:val="00167D96"/>
    <w:rsid w:val="00175D08"/>
    <w:rsid w:val="00185999"/>
    <w:rsid w:val="00190270"/>
    <w:rsid w:val="00194B5B"/>
    <w:rsid w:val="00196F6B"/>
    <w:rsid w:val="001A113F"/>
    <w:rsid w:val="001A1CCE"/>
    <w:rsid w:val="001A6A12"/>
    <w:rsid w:val="001B2985"/>
    <w:rsid w:val="001B70CA"/>
    <w:rsid w:val="001C3FE2"/>
    <w:rsid w:val="001D655E"/>
    <w:rsid w:val="001E1280"/>
    <w:rsid w:val="001E4B7F"/>
    <w:rsid w:val="001F3DD8"/>
    <w:rsid w:val="002324A2"/>
    <w:rsid w:val="0023541A"/>
    <w:rsid w:val="00236283"/>
    <w:rsid w:val="002468AE"/>
    <w:rsid w:val="00250DE7"/>
    <w:rsid w:val="002707F8"/>
    <w:rsid w:val="00283434"/>
    <w:rsid w:val="002A6582"/>
    <w:rsid w:val="002C5C3F"/>
    <w:rsid w:val="002D4A91"/>
    <w:rsid w:val="002E456A"/>
    <w:rsid w:val="002F1347"/>
    <w:rsid w:val="002F1BD8"/>
    <w:rsid w:val="002F334B"/>
    <w:rsid w:val="00313646"/>
    <w:rsid w:val="00323FF8"/>
    <w:rsid w:val="00332E05"/>
    <w:rsid w:val="0034257F"/>
    <w:rsid w:val="0034278A"/>
    <w:rsid w:val="00343156"/>
    <w:rsid w:val="0036066D"/>
    <w:rsid w:val="00367B04"/>
    <w:rsid w:val="00377A46"/>
    <w:rsid w:val="003919E9"/>
    <w:rsid w:val="003955A8"/>
    <w:rsid w:val="003A2605"/>
    <w:rsid w:val="003B2371"/>
    <w:rsid w:val="003C0357"/>
    <w:rsid w:val="003C5141"/>
    <w:rsid w:val="003D4269"/>
    <w:rsid w:val="003D63DC"/>
    <w:rsid w:val="003E6C35"/>
    <w:rsid w:val="003F20C8"/>
    <w:rsid w:val="003F4019"/>
    <w:rsid w:val="00421062"/>
    <w:rsid w:val="0042383D"/>
    <w:rsid w:val="0042714F"/>
    <w:rsid w:val="00432493"/>
    <w:rsid w:val="00441BF3"/>
    <w:rsid w:val="00442279"/>
    <w:rsid w:val="00455057"/>
    <w:rsid w:val="004639AF"/>
    <w:rsid w:val="00471B4F"/>
    <w:rsid w:val="00471BA5"/>
    <w:rsid w:val="00472458"/>
    <w:rsid w:val="004847EE"/>
    <w:rsid w:val="004872B6"/>
    <w:rsid w:val="004872EB"/>
    <w:rsid w:val="00496979"/>
    <w:rsid w:val="004A7EDB"/>
    <w:rsid w:val="004B0446"/>
    <w:rsid w:val="004B52BF"/>
    <w:rsid w:val="004B59D1"/>
    <w:rsid w:val="004C4221"/>
    <w:rsid w:val="004C46B0"/>
    <w:rsid w:val="004C5524"/>
    <w:rsid w:val="004C5EDA"/>
    <w:rsid w:val="004D66F5"/>
    <w:rsid w:val="004D6AB3"/>
    <w:rsid w:val="004E3B63"/>
    <w:rsid w:val="004F3729"/>
    <w:rsid w:val="004F54B7"/>
    <w:rsid w:val="004F702C"/>
    <w:rsid w:val="005009CD"/>
    <w:rsid w:val="00501A79"/>
    <w:rsid w:val="005063E5"/>
    <w:rsid w:val="00515058"/>
    <w:rsid w:val="00530BD8"/>
    <w:rsid w:val="0053497D"/>
    <w:rsid w:val="00535E37"/>
    <w:rsid w:val="005400A1"/>
    <w:rsid w:val="005A4544"/>
    <w:rsid w:val="005B7E49"/>
    <w:rsid w:val="005C4DEC"/>
    <w:rsid w:val="005C64F9"/>
    <w:rsid w:val="005D390A"/>
    <w:rsid w:val="006013EA"/>
    <w:rsid w:val="00620DCE"/>
    <w:rsid w:val="00626409"/>
    <w:rsid w:val="006424C4"/>
    <w:rsid w:val="0064350C"/>
    <w:rsid w:val="00663548"/>
    <w:rsid w:val="00673CF9"/>
    <w:rsid w:val="00683941"/>
    <w:rsid w:val="00684007"/>
    <w:rsid w:val="0069477B"/>
    <w:rsid w:val="0069727B"/>
    <w:rsid w:val="006A3596"/>
    <w:rsid w:val="006A6F6C"/>
    <w:rsid w:val="006A7708"/>
    <w:rsid w:val="006B199B"/>
    <w:rsid w:val="006B51AD"/>
    <w:rsid w:val="006C7A6F"/>
    <w:rsid w:val="0070710B"/>
    <w:rsid w:val="00710634"/>
    <w:rsid w:val="0072665A"/>
    <w:rsid w:val="00730115"/>
    <w:rsid w:val="00737303"/>
    <w:rsid w:val="007737EB"/>
    <w:rsid w:val="007805ED"/>
    <w:rsid w:val="00792123"/>
    <w:rsid w:val="007A132C"/>
    <w:rsid w:val="007A498F"/>
    <w:rsid w:val="007B57DE"/>
    <w:rsid w:val="007B6944"/>
    <w:rsid w:val="007C4405"/>
    <w:rsid w:val="007D7F24"/>
    <w:rsid w:val="007F42A7"/>
    <w:rsid w:val="007F6192"/>
    <w:rsid w:val="00807CF4"/>
    <w:rsid w:val="00814B90"/>
    <w:rsid w:val="00815BCC"/>
    <w:rsid w:val="00826226"/>
    <w:rsid w:val="00855B45"/>
    <w:rsid w:val="00863B94"/>
    <w:rsid w:val="0086556E"/>
    <w:rsid w:val="00865E5A"/>
    <w:rsid w:val="00887330"/>
    <w:rsid w:val="008A3B3C"/>
    <w:rsid w:val="008E175E"/>
    <w:rsid w:val="009018F3"/>
    <w:rsid w:val="00917691"/>
    <w:rsid w:val="009423AB"/>
    <w:rsid w:val="00942BC1"/>
    <w:rsid w:val="009437D7"/>
    <w:rsid w:val="00943D4F"/>
    <w:rsid w:val="00950B21"/>
    <w:rsid w:val="009544CE"/>
    <w:rsid w:val="00961D38"/>
    <w:rsid w:val="0096587F"/>
    <w:rsid w:val="00970580"/>
    <w:rsid w:val="00974089"/>
    <w:rsid w:val="00976CBA"/>
    <w:rsid w:val="0098078C"/>
    <w:rsid w:val="009A2E06"/>
    <w:rsid w:val="009A42C2"/>
    <w:rsid w:val="009A622C"/>
    <w:rsid w:val="009B1E19"/>
    <w:rsid w:val="009B3A7D"/>
    <w:rsid w:val="009B406D"/>
    <w:rsid w:val="009B55EA"/>
    <w:rsid w:val="009D67AE"/>
    <w:rsid w:val="009E0173"/>
    <w:rsid w:val="009F7BB9"/>
    <w:rsid w:val="00A22291"/>
    <w:rsid w:val="00A23190"/>
    <w:rsid w:val="00A32342"/>
    <w:rsid w:val="00A34E0D"/>
    <w:rsid w:val="00A54B87"/>
    <w:rsid w:val="00A61F37"/>
    <w:rsid w:val="00A66FF5"/>
    <w:rsid w:val="00A87475"/>
    <w:rsid w:val="00AB4111"/>
    <w:rsid w:val="00AB57C7"/>
    <w:rsid w:val="00AC080B"/>
    <w:rsid w:val="00AC6B3F"/>
    <w:rsid w:val="00AC7AF4"/>
    <w:rsid w:val="00AF27C3"/>
    <w:rsid w:val="00B120BF"/>
    <w:rsid w:val="00B150A0"/>
    <w:rsid w:val="00B3452F"/>
    <w:rsid w:val="00B3499E"/>
    <w:rsid w:val="00B419A1"/>
    <w:rsid w:val="00B4294A"/>
    <w:rsid w:val="00B5049A"/>
    <w:rsid w:val="00B504A0"/>
    <w:rsid w:val="00B51454"/>
    <w:rsid w:val="00B7295F"/>
    <w:rsid w:val="00B77921"/>
    <w:rsid w:val="00B85D5D"/>
    <w:rsid w:val="00B8624F"/>
    <w:rsid w:val="00BA7539"/>
    <w:rsid w:val="00BB390D"/>
    <w:rsid w:val="00BB7339"/>
    <w:rsid w:val="00BC0582"/>
    <w:rsid w:val="00BE45A7"/>
    <w:rsid w:val="00BE6B65"/>
    <w:rsid w:val="00BF0ADF"/>
    <w:rsid w:val="00C0301C"/>
    <w:rsid w:val="00C03B85"/>
    <w:rsid w:val="00C04613"/>
    <w:rsid w:val="00C16303"/>
    <w:rsid w:val="00C2096A"/>
    <w:rsid w:val="00C224A9"/>
    <w:rsid w:val="00C239BD"/>
    <w:rsid w:val="00C24930"/>
    <w:rsid w:val="00C338C1"/>
    <w:rsid w:val="00C82DFC"/>
    <w:rsid w:val="00C91873"/>
    <w:rsid w:val="00C919B5"/>
    <w:rsid w:val="00CA378D"/>
    <w:rsid w:val="00CD03A1"/>
    <w:rsid w:val="00CD4812"/>
    <w:rsid w:val="00D01F29"/>
    <w:rsid w:val="00D2508D"/>
    <w:rsid w:val="00D26332"/>
    <w:rsid w:val="00D30244"/>
    <w:rsid w:val="00D41904"/>
    <w:rsid w:val="00D47F93"/>
    <w:rsid w:val="00D52319"/>
    <w:rsid w:val="00D5728F"/>
    <w:rsid w:val="00D57F98"/>
    <w:rsid w:val="00D67F72"/>
    <w:rsid w:val="00D704C4"/>
    <w:rsid w:val="00D758AF"/>
    <w:rsid w:val="00D859E0"/>
    <w:rsid w:val="00D952D0"/>
    <w:rsid w:val="00DA53E6"/>
    <w:rsid w:val="00DA73FF"/>
    <w:rsid w:val="00DD77C5"/>
    <w:rsid w:val="00DF244E"/>
    <w:rsid w:val="00E13713"/>
    <w:rsid w:val="00E37358"/>
    <w:rsid w:val="00E45A80"/>
    <w:rsid w:val="00E5669F"/>
    <w:rsid w:val="00E7024E"/>
    <w:rsid w:val="00E7518F"/>
    <w:rsid w:val="00E754AE"/>
    <w:rsid w:val="00E80CBE"/>
    <w:rsid w:val="00E91CD4"/>
    <w:rsid w:val="00E95854"/>
    <w:rsid w:val="00E979A0"/>
    <w:rsid w:val="00E97DDA"/>
    <w:rsid w:val="00EC0A83"/>
    <w:rsid w:val="00EC0C4C"/>
    <w:rsid w:val="00EC3E3B"/>
    <w:rsid w:val="00ED0FDA"/>
    <w:rsid w:val="00EF7432"/>
    <w:rsid w:val="00F10908"/>
    <w:rsid w:val="00F270DF"/>
    <w:rsid w:val="00F35B70"/>
    <w:rsid w:val="00F54639"/>
    <w:rsid w:val="00F546E3"/>
    <w:rsid w:val="00F82A89"/>
    <w:rsid w:val="00F94853"/>
    <w:rsid w:val="00FB0EC0"/>
    <w:rsid w:val="00FD00EB"/>
    <w:rsid w:val="00FD30A5"/>
    <w:rsid w:val="00FD7C86"/>
    <w:rsid w:val="00FE78FC"/>
    <w:rsid w:val="00FF4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A56BA-7919-458F-8767-20050B6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B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DCE"/>
    <w:pPr>
      <w:ind w:left="720"/>
      <w:contextualSpacing/>
    </w:pPr>
  </w:style>
  <w:style w:type="paragraph" w:styleId="BalonMetni">
    <w:name w:val="Balloon Text"/>
    <w:basedOn w:val="Normal"/>
    <w:link w:val="BalonMetniChar"/>
    <w:uiPriority w:val="99"/>
    <w:semiHidden/>
    <w:unhideWhenUsed/>
    <w:rsid w:val="003C03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0357"/>
    <w:rPr>
      <w:rFonts w:ascii="Tahoma" w:hAnsi="Tahoma" w:cs="Tahoma"/>
      <w:sz w:val="16"/>
      <w:szCs w:val="16"/>
    </w:rPr>
  </w:style>
  <w:style w:type="paragraph" w:styleId="stbilgi">
    <w:name w:val="header"/>
    <w:basedOn w:val="Normal"/>
    <w:link w:val="stbilgiChar"/>
    <w:uiPriority w:val="99"/>
    <w:unhideWhenUsed/>
    <w:rsid w:val="004210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062"/>
  </w:style>
  <w:style w:type="paragraph" w:styleId="Altbilgi">
    <w:name w:val="footer"/>
    <w:basedOn w:val="Normal"/>
    <w:link w:val="AltbilgiChar"/>
    <w:uiPriority w:val="99"/>
    <w:unhideWhenUsed/>
    <w:rsid w:val="004210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062"/>
  </w:style>
  <w:style w:type="table" w:styleId="TabloKlavuzu">
    <w:name w:val="Table Grid"/>
    <w:basedOn w:val="NormalTablo"/>
    <w:uiPriority w:val="39"/>
    <w:rsid w:val="00730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61">
    <w:name w:val="Kılavuz Tablo 1 Açık - Vurgu 61"/>
    <w:basedOn w:val="NormalTablo"/>
    <w:uiPriority w:val="46"/>
    <w:rsid w:val="00730115"/>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5400A1"/>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5400A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AC6B3F"/>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C239BD"/>
    <w:rPr>
      <w:sz w:val="16"/>
      <w:szCs w:val="16"/>
    </w:rPr>
  </w:style>
  <w:style w:type="paragraph" w:styleId="AklamaMetni">
    <w:name w:val="annotation text"/>
    <w:basedOn w:val="Normal"/>
    <w:link w:val="AklamaMetniChar"/>
    <w:uiPriority w:val="99"/>
    <w:semiHidden/>
    <w:unhideWhenUsed/>
    <w:rsid w:val="00C239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39BD"/>
    <w:rPr>
      <w:sz w:val="20"/>
      <w:szCs w:val="20"/>
    </w:rPr>
  </w:style>
  <w:style w:type="paragraph" w:styleId="AklamaKonusu">
    <w:name w:val="annotation subject"/>
    <w:basedOn w:val="AklamaMetni"/>
    <w:next w:val="AklamaMetni"/>
    <w:link w:val="AklamaKonusuChar"/>
    <w:uiPriority w:val="99"/>
    <w:semiHidden/>
    <w:unhideWhenUsed/>
    <w:rsid w:val="00C239BD"/>
    <w:rPr>
      <w:b/>
      <w:bCs/>
    </w:rPr>
  </w:style>
  <w:style w:type="character" w:customStyle="1" w:styleId="AklamaKonusuChar">
    <w:name w:val="Açıklama Konusu Char"/>
    <w:basedOn w:val="AklamaMetniChar"/>
    <w:link w:val="AklamaKonusu"/>
    <w:uiPriority w:val="99"/>
    <w:semiHidden/>
    <w:rsid w:val="00C239BD"/>
    <w:rPr>
      <w:b/>
      <w:bCs/>
      <w:sz w:val="20"/>
      <w:szCs w:val="20"/>
    </w:rPr>
  </w:style>
  <w:style w:type="table" w:customStyle="1" w:styleId="KlavuzuTablo4-Vurgu31">
    <w:name w:val="Kılavuzu Tablo 4 - Vurgu 31"/>
    <w:basedOn w:val="NormalTablo"/>
    <w:uiPriority w:val="49"/>
    <w:rsid w:val="0053497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uTablo4-Vurgu51">
    <w:name w:val="Kılavuzu Tablo 4 - Vurgu 51"/>
    <w:basedOn w:val="NormalTablo"/>
    <w:uiPriority w:val="49"/>
    <w:rsid w:val="0034257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61">
    <w:name w:val="Kılavuz Tablo 2 - Vurgu 61"/>
    <w:basedOn w:val="NormalTablo"/>
    <w:uiPriority w:val="47"/>
    <w:rsid w:val="0034257F"/>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uTablo4-Vurgu61">
    <w:name w:val="Kılavuzu Tablo 4 - Vurgu 61"/>
    <w:basedOn w:val="NormalTablo"/>
    <w:uiPriority w:val="49"/>
    <w:rsid w:val="00A54B8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lo4-Vurgu61">
    <w:name w:val="Liste Tablo 4 - Vurgu 61"/>
    <w:basedOn w:val="NormalTablo"/>
    <w:uiPriority w:val="49"/>
    <w:rsid w:val="00A54B8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ralkYok">
    <w:name w:val="No Spacing"/>
    <w:link w:val="AralkYokChar"/>
    <w:uiPriority w:val="1"/>
    <w:qFormat/>
    <w:rsid w:val="004B044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B0446"/>
    <w:rPr>
      <w:rFonts w:eastAsiaTheme="minorEastAsia"/>
      <w:lang w:eastAsia="tr-TR"/>
    </w:rPr>
  </w:style>
  <w:style w:type="paragraph" w:customStyle="1" w:styleId="Default">
    <w:name w:val="Default"/>
    <w:rsid w:val="004872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0966">
      <w:bodyDiv w:val="1"/>
      <w:marLeft w:val="0"/>
      <w:marRight w:val="0"/>
      <w:marTop w:val="0"/>
      <w:marBottom w:val="0"/>
      <w:divBdr>
        <w:top w:val="none" w:sz="0" w:space="0" w:color="auto"/>
        <w:left w:val="none" w:sz="0" w:space="0" w:color="auto"/>
        <w:bottom w:val="none" w:sz="0" w:space="0" w:color="auto"/>
        <w:right w:val="none" w:sz="0" w:space="0" w:color="auto"/>
      </w:divBdr>
    </w:div>
    <w:div w:id="636883810">
      <w:bodyDiv w:val="1"/>
      <w:marLeft w:val="0"/>
      <w:marRight w:val="0"/>
      <w:marTop w:val="0"/>
      <w:marBottom w:val="0"/>
      <w:divBdr>
        <w:top w:val="none" w:sz="0" w:space="0" w:color="auto"/>
        <w:left w:val="none" w:sz="0" w:space="0" w:color="auto"/>
        <w:bottom w:val="none" w:sz="0" w:space="0" w:color="auto"/>
        <w:right w:val="none" w:sz="0" w:space="0" w:color="auto"/>
      </w:divBdr>
    </w:div>
    <w:div w:id="832989913">
      <w:bodyDiv w:val="1"/>
      <w:marLeft w:val="0"/>
      <w:marRight w:val="0"/>
      <w:marTop w:val="0"/>
      <w:marBottom w:val="0"/>
      <w:divBdr>
        <w:top w:val="none" w:sz="0" w:space="0" w:color="auto"/>
        <w:left w:val="none" w:sz="0" w:space="0" w:color="auto"/>
        <w:bottom w:val="none" w:sz="0" w:space="0" w:color="auto"/>
        <w:right w:val="none" w:sz="0" w:space="0" w:color="auto"/>
      </w:divBdr>
    </w:div>
    <w:div w:id="9730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'[2016-2020 yaşçay.orj..xls]07-11'!$B$415</c:f>
              <c:strCache>
                <c:ptCount val="1"/>
                <c:pt idx="0">
                  <c:v>ÖZEL SEKTÖR TOPLAMI</c:v>
                </c:pt>
              </c:strCache>
            </c:strRef>
          </c:tx>
          <c:spPr>
            <a:ln w="38100">
              <a:solidFill>
                <a:srgbClr val="0923E7"/>
              </a:solidFill>
            </a:ln>
          </c:spPr>
          <c:marker>
            <c:symbol val="circle"/>
            <c:size val="5"/>
            <c:spPr>
              <a:solidFill>
                <a:srgbClr val="0070C0"/>
              </a:solidFill>
            </c:spPr>
          </c:marker>
          <c:dLbls>
            <c:dLbl>
              <c:idx val="0"/>
              <c:layout>
                <c:manualLayout>
                  <c:x val="-6.0708269517947659E-3"/>
                  <c:y val="7.3288309466796417E-2"/>
                </c:manualLayout>
              </c:layout>
              <c:spPr/>
              <c:txPr>
                <a:bodyPr/>
                <a:lstStyle/>
                <a:p>
                  <a:pPr>
                    <a:defRPr b="1"/>
                  </a:pPr>
                  <a:endParaRPr lang="tr-TR"/>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6779096469742422E-2"/>
                  <c:y val="-5.7859191684312944E-2"/>
                </c:manualLayout>
              </c:layout>
              <c:spPr/>
              <c:txPr>
                <a:bodyPr/>
                <a:lstStyle/>
                <a:p>
                  <a:pPr>
                    <a:defRPr b="1"/>
                  </a:pPr>
                  <a:endParaRPr lang="tr-TR"/>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2731878501879251E-2"/>
                  <c:y val="-6.9431030021175552E-2"/>
                </c:manualLayout>
              </c:layout>
              <c:spPr/>
              <c:txPr>
                <a:bodyPr/>
                <a:lstStyle/>
                <a:p>
                  <a:pPr>
                    <a:defRPr b="1"/>
                  </a:pPr>
                  <a:endParaRPr lang="tr-TR"/>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90387952929899E-2"/>
                  <c:y val="5.40019122386921E-2"/>
                </c:manualLayout>
              </c:layout>
              <c:spPr/>
              <c:txPr>
                <a:bodyPr/>
                <a:lstStyle/>
                <a:p>
                  <a:pPr>
                    <a:defRPr b="1"/>
                  </a:pPr>
                  <a:endParaRPr lang="tr-TR"/>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4755409604488265E-2"/>
                  <c:y val="9.6339113680154145E-2"/>
                </c:manualLayout>
              </c:layout>
              <c:spPr/>
              <c:txPr>
                <a:bodyPr/>
                <a:lstStyle/>
                <a:p>
                  <a:pPr>
                    <a:defRPr b="1"/>
                  </a:pPr>
                  <a:endParaRPr lang="tr-TR"/>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'[2016-2020 yaşçay.orj..xls]07-11'!$C$414:$G$414</c:f>
              <c:numCache>
                <c:formatCode>General</c:formatCode>
                <c:ptCount val="5"/>
                <c:pt idx="0">
                  <c:v>2016</c:v>
                </c:pt>
                <c:pt idx="1">
                  <c:v>2017</c:v>
                </c:pt>
                <c:pt idx="2">
                  <c:v>2018</c:v>
                </c:pt>
                <c:pt idx="3">
                  <c:v>2019</c:v>
                </c:pt>
                <c:pt idx="4">
                  <c:v>2020</c:v>
                </c:pt>
              </c:numCache>
            </c:numRef>
          </c:xVal>
          <c:yVal>
            <c:numRef>
              <c:f>'[2016-2020 yaşçay.orj..xls]07-11'!$C$415:$G$415</c:f>
              <c:numCache>
                <c:formatCode>#,##0</c:formatCode>
                <c:ptCount val="5"/>
                <c:pt idx="0">
                  <c:v>611524799</c:v>
                </c:pt>
                <c:pt idx="1">
                  <c:v>746133508</c:v>
                </c:pt>
                <c:pt idx="2">
                  <c:v>741691869</c:v>
                </c:pt>
                <c:pt idx="3">
                  <c:v>655632184</c:v>
                </c:pt>
                <c:pt idx="4">
                  <c:v>692755729</c:v>
                </c:pt>
              </c:numCache>
            </c:numRef>
          </c:yVal>
          <c:smooth val="1"/>
        </c:ser>
        <c:ser>
          <c:idx val="1"/>
          <c:order val="1"/>
          <c:tx>
            <c:strRef>
              <c:f>'[2016-2020 yaşçay.orj..xls]07-11'!$B$416</c:f>
              <c:strCache>
                <c:ptCount val="1"/>
                <c:pt idx="0">
                  <c:v>ÇAYKUR TOPLAMI</c:v>
                </c:pt>
              </c:strCache>
            </c:strRef>
          </c:tx>
          <c:spPr>
            <a:ln w="38100">
              <a:solidFill>
                <a:srgbClr val="00B050"/>
              </a:solidFill>
            </a:ln>
          </c:spPr>
          <c:marker>
            <c:symbol val="circle"/>
            <c:size val="5"/>
            <c:spPr>
              <a:solidFill>
                <a:srgbClr val="00B050"/>
              </a:solidFill>
            </c:spPr>
          </c:marker>
          <c:dLbls>
            <c:dLbl>
              <c:idx val="0"/>
              <c:layout>
                <c:manualLayout>
                  <c:x val="-2.2259698823247475E-2"/>
                  <c:y val="-6.5573750575554687E-2"/>
                </c:manualLayout>
              </c:layout>
              <c:spPr/>
              <c:txPr>
                <a:bodyPr/>
                <a:lstStyle/>
                <a:p>
                  <a:pPr>
                    <a:defRPr b="1"/>
                  </a:pPr>
                  <a:endParaRPr lang="tr-TR"/>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0708269517947659E-2"/>
                  <c:y val="7.3288309466796417E-2"/>
                </c:manualLayout>
              </c:layout>
              <c:spPr/>
              <c:txPr>
                <a:bodyPr/>
                <a:lstStyle/>
                <a:p>
                  <a:pPr>
                    <a:defRPr b="1"/>
                  </a:pPr>
                  <a:endParaRPr lang="tr-TR"/>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6306916791110652E-2"/>
                  <c:y val="6.1716167407142829E-2"/>
                </c:manualLayout>
              </c:layout>
              <c:spPr/>
              <c:txPr>
                <a:bodyPr/>
                <a:lstStyle/>
                <a:p>
                  <a:pPr>
                    <a:defRPr b="1"/>
                  </a:pPr>
                  <a:endParaRPr lang="tr-TR"/>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1.2141653903589532E-2"/>
                  <c:y val="-6.5573750575554701E-2"/>
                </c:manualLayout>
              </c:layout>
              <c:spPr/>
              <c:txPr>
                <a:bodyPr/>
                <a:lstStyle/>
                <a:p>
                  <a:pPr>
                    <a:defRPr b="1"/>
                  </a:pPr>
                  <a:endParaRPr lang="tr-TR"/>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2352940461828727"/>
                </c:manualLayout>
              </c:layout>
              <c:spPr/>
              <c:txPr>
                <a:bodyPr/>
                <a:lstStyle/>
                <a:p>
                  <a:pPr>
                    <a:defRPr b="1"/>
                  </a:pPr>
                  <a:endParaRPr lang="tr-TR"/>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'[2016-2020 yaşçay.orj..xls]07-11'!$C$414:$G$414</c:f>
              <c:numCache>
                <c:formatCode>General</c:formatCode>
                <c:ptCount val="5"/>
                <c:pt idx="0">
                  <c:v>2016</c:v>
                </c:pt>
                <c:pt idx="1">
                  <c:v>2017</c:v>
                </c:pt>
                <c:pt idx="2">
                  <c:v>2018</c:v>
                </c:pt>
                <c:pt idx="3">
                  <c:v>2019</c:v>
                </c:pt>
                <c:pt idx="4">
                  <c:v>2020</c:v>
                </c:pt>
              </c:numCache>
            </c:numRef>
          </c:xVal>
          <c:yVal>
            <c:numRef>
              <c:f>'[2016-2020 yaşçay.orj..xls]07-11'!$C$416:$G$416</c:f>
              <c:numCache>
                <c:formatCode>#,##0</c:formatCode>
                <c:ptCount val="5"/>
                <c:pt idx="0">
                  <c:v>687515088</c:v>
                </c:pt>
                <c:pt idx="1">
                  <c:v>525362936</c:v>
                </c:pt>
                <c:pt idx="2">
                  <c:v>732535844</c:v>
                </c:pt>
                <c:pt idx="3">
                  <c:v>750327232</c:v>
                </c:pt>
                <c:pt idx="4">
                  <c:v>752424762</c:v>
                </c:pt>
              </c:numCache>
            </c:numRef>
          </c:yVal>
          <c:smooth val="1"/>
        </c:ser>
        <c:dLbls>
          <c:showLegendKey val="0"/>
          <c:showVal val="0"/>
          <c:showCatName val="0"/>
          <c:showSerName val="0"/>
          <c:showPercent val="0"/>
          <c:showBubbleSize val="0"/>
        </c:dLbls>
        <c:axId val="1686057504"/>
        <c:axId val="1750151136"/>
      </c:scatterChart>
      <c:valAx>
        <c:axId val="1686057504"/>
        <c:scaling>
          <c:orientation val="minMax"/>
          <c:max val="2020"/>
          <c:min val="2016"/>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750151136"/>
        <c:crosses val="autoZero"/>
        <c:crossBetween val="midCat"/>
        <c:majorUnit val="1"/>
      </c:valAx>
      <c:valAx>
        <c:axId val="1750151136"/>
        <c:scaling>
          <c:orientation val="minMax"/>
          <c:min val="350000000"/>
        </c:scaling>
        <c:delete val="0"/>
        <c:axPos val="l"/>
        <c:majorGridlines/>
        <c:numFmt formatCode="#,##0" sourceLinked="1"/>
        <c:majorTickMark val="out"/>
        <c:minorTickMark val="none"/>
        <c:tickLblPos val="nextTo"/>
        <c:crossAx val="1686057504"/>
        <c:crosses val="autoZero"/>
        <c:crossBetween val="midCat"/>
        <c:majorUnit val="50000000"/>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257</TotalTime>
  <Pages>10</Pages>
  <Words>2582</Words>
  <Characters>14718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dc:creator>
  <cp:lastModifiedBy>Microsoft hesabı</cp:lastModifiedBy>
  <cp:revision>8</cp:revision>
  <cp:lastPrinted>2021-02-10T07:20:00Z</cp:lastPrinted>
  <dcterms:created xsi:type="dcterms:W3CDTF">2021-02-09T12:23:00Z</dcterms:created>
  <dcterms:modified xsi:type="dcterms:W3CDTF">2021-02-23T13:31:00Z</dcterms:modified>
</cp:coreProperties>
</file>